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D7559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1B1A0AE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5DDE92E0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764F6E92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63CEF7A8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08845C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27105B9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5913B5C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7D2F21B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3F5C965F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1F640F25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5E76BE5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6991FBF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90466A7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1516C16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5B077D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8458CA3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2C48215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32ACF4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C43F9F-CD81-4ACD-B14F-41B60FEA26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56E95B2-CF64-476D-B354-78BE814842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006362-C7A2-4D45-99DC-4715525D77A5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6026190F-F9C5-4C70-A722-8A204853D1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2025-02-22T08:13:36Z</dcterms:created>
  <dc:creator>admin</dc:creator>
  <cp:lastModifiedBy>公考辅导员-金金（优惠码:103846）</cp:lastModifiedBy>
  <dcterms:modified xsi:type="dcterms:W3CDTF">2025-02-22T08:13:40Z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eyJoZGlkIjoiZWYyZDU4NmNiZWIxOWYwMmQxY2Q5YWY3YzViMDVhMzUiLCJ1c2VySWQiOiIxMzA1MTYxMzcxIn0=</vt:lpwstr>
  </property>
  <property fmtid="{D5CDD505-2E9C-101B-9397-08002B2CF9AE}" pid="4" name="ICV">
    <vt:lpwstr>ABB95CB5595C4CF08CED9712DF43484A_12</vt:lpwstr>
  </property>
</Properties>
</file>