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3B337">
      <w:pPr>
        <w:adjustRightInd w:val="0"/>
        <w:snapToGrid w:val="0"/>
        <w:spacing w:line="594" w:lineRule="exac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</w:p>
    <w:p w14:paraId="0D224B01">
      <w:pPr>
        <w:pStyle w:val="4"/>
        <w:spacing w:before="0" w:beforeAutospacing="0" w:after="0" w:afterAutospacing="0" w:line="640" w:lineRule="exact"/>
        <w:jc w:val="center"/>
        <w:rPr>
          <w:rFonts w:hint="default" w:ascii="Times New Roman" w:hAnsi="Times New Roman" w:eastAsia="方正小标宋_GBK" w:cs="Times New Roman"/>
          <w:sz w:val="30"/>
          <w:szCs w:val="30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南岸区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事业单位2025年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公开招聘拟聘人员公示表（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第二批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）</w:t>
      </w:r>
    </w:p>
    <w:tbl>
      <w:tblPr>
        <w:tblStyle w:val="5"/>
        <w:tblW w:w="14775" w:type="dxa"/>
        <w:tblInd w:w="-2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975"/>
        <w:gridCol w:w="750"/>
        <w:gridCol w:w="900"/>
        <w:gridCol w:w="1335"/>
        <w:gridCol w:w="900"/>
        <w:gridCol w:w="1410"/>
        <w:gridCol w:w="1455"/>
        <w:gridCol w:w="1905"/>
        <w:gridCol w:w="885"/>
        <w:gridCol w:w="990"/>
        <w:gridCol w:w="2520"/>
      </w:tblGrid>
      <w:tr w14:paraId="489C3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tblHeader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D2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CD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FA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4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8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2D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4E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7E329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73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其它条件</w:t>
            </w: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47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C5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综合面试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03F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2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42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E59D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80C6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019F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陈曦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1950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A49C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2000.04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9C52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西南大学农村区域发展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219E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Hans" w:bidi="ar"/>
              </w:rPr>
              <w:t>2022.06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5BB2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（管理学学士学位）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151A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南岸区2024年服务期满且考核合格“三支一扶”人员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C5BD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重庆市南岸区弹子石街道城市建设服务中心综合岗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A6F1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78.00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FD1F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78.00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F1EC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重庆市南岸区事业单位面向南岸区2024年服务期满且考核合格“三支一扶”人员公开招聘工作人员公告</w:t>
            </w:r>
          </w:p>
          <w:p w14:paraId="5C691DE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E43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2A50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9A9B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何伟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8F74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562D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1994.01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0B33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西南大学公共事业管理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2276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Hans" w:bidi="ar"/>
              </w:rPr>
              <w:t>2016.06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9BC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（管理学学士学位）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A4B6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南岸区2024年服务期满且考核合格“三支一扶”人员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05D6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重庆市南岸区花园路街道便民服务中心（退役军人服务站）综合岗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81DC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79.00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612C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79.00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F9D2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重庆市南岸区事业单位面向南岸区2024年服务期满且考核合格“三支一扶”人员公开招聘工作人员公告</w:t>
            </w:r>
          </w:p>
          <w:p w14:paraId="46BB7CA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AC2FA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center"/>
        <w:rPr>
          <w:rFonts w:hint="eastAsia" w:ascii="方正仿宋_GBK" w:hAnsi="方正仿宋_GBK" w:eastAsia="方正仿宋_GBK" w:cs="方正仿宋_GBK"/>
          <w:sz w:val="20"/>
          <w:szCs w:val="20"/>
        </w:rPr>
      </w:pPr>
    </w:p>
    <w:p w14:paraId="767AF451"/>
    <w:sectPr>
      <w:headerReference r:id="rId3" w:type="default"/>
      <w:footerReference r:id="rId4" w:type="default"/>
      <w:pgSz w:w="16838" w:h="11906" w:orient="landscape"/>
      <w:pgMar w:top="1984" w:right="1417" w:bottom="1644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47AE3A5-C910-42F4-A879-E81256F88B9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10394ECC-FAD0-43D9-8EA3-90D8EBEAC4B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81EA3E5-7959-420D-94A5-15EB20BAFC9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825D7723-B70A-4D23-97F7-7125F9000F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8C50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854947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854947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3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816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53083"/>
    <w:rsid w:val="1E052D94"/>
    <w:rsid w:val="3055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2025-01-22T08:36:00Z</dcterms:created>
  <dc:creator>sc</dc:creator>
  <cp:lastModifiedBy>sc</cp:lastModifiedBy>
  <dcterms:modified xsi:type="dcterms:W3CDTF">2025-01-22T08:36:38Z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A2ACDCE3B2AB425BA2564D7B66DC8684_11</vt:lpwstr>
  </property>
  <property fmtid="{D5CDD505-2E9C-101B-9397-08002B2CF9AE}" pid="4" name="KSOTemplateDocerSaveRecord">
    <vt:lpwstr>eyJoZGlkIjoiMjg2MDhkZDc5ZjllOWQzMmI1ZTA4MDY5MWE5NjQwM2YiLCJ1c2VySWQiOiIyNDE5NTk0MjUifQ==</vt:lpwstr>
  </property>
</Properties>
</file>