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永新县城乡投资控股集团有限公司公开招聘报名表</w:t>
      </w:r>
    </w:p>
    <w:p>
      <w:pPr>
        <w:spacing w:line="2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    业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□已婚已育    □已婚未育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未婚     □其他: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1587E41"/>
    <w:rsid w:val="099131BB"/>
    <w:rsid w:val="11587E41"/>
    <w:rsid w:val="2F8636D1"/>
    <w:rsid w:val="313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abc"/>
    <w:basedOn w:val="1"/>
    <w:autoRedefine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2024-12-19T02:03:00Z</dcterms:created>
  <dc:creator>青春的纯白</dc:creator>
  <cp:lastModifiedBy>青春的纯白</cp:lastModifiedBy>
  <dcterms:modified xsi:type="dcterms:W3CDTF">2024-12-19T06:31:20Z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D2ABE6C682EA4329A02749AAE52546DB_11</vt:lpwstr>
  </property>
</Properties>
</file>