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071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现场资格审查提交材料目录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2024重庆国际人才交流大会巫山县事业单位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考核招聘紧缺高层次人才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现场资格审查表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考生报名信息表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本人有效身份证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户口簿（须提供整本）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毕业（学位）证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学信网学历学位备案登记表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原件1份，应届生打印《学籍备案登记表》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机关事业单位工作人员诚信应聘承诺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原件1份（仅市外机关事业单位工作人员提供）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2025年应届毕业生报考承诺书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原件1份（尚未取得毕业证、学位证的2025年高等教育应届毕业生于资格复审现场领签）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教育部留学服务中心出具的境外学历（学位）认证书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原件1份（仅留学回国人员、赴台陆生提供）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其他相关资料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原件及复印件1份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备注：请各位考生按照目录中的顺序准备资料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Q1NTJmMWFlYzAzYjQwZGM5MGM5ZTMzMTE2YTAifQ=="/>
  </w:docVars>
  <w:rsids>
    <w:rsidRoot w:val="04A457E0"/>
    <w:rsid w:val="00DB015D"/>
    <w:rsid w:val="01704A33"/>
    <w:rsid w:val="04A457E0"/>
    <w:rsid w:val="04B63D80"/>
    <w:rsid w:val="09B84478"/>
    <w:rsid w:val="1C7528C4"/>
    <w:rsid w:val="386D5D0F"/>
    <w:rsid w:val="47D90D14"/>
    <w:rsid w:val="5D1003DD"/>
    <w:rsid w:val="5F1870B3"/>
    <w:rsid w:val="66D63950"/>
    <w:rsid w:val="6C0D56BB"/>
    <w:rsid w:val="6E941173"/>
    <w:rsid w:val="6F2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374</Characters>
  <Lines>0</Lines>
  <Paragraphs>0</Paragraphs>
  <TotalTime>1</TotalTime>
  <ScaleCrop>false</ScaleCrop>
  <LinksUpToDate>false</LinksUpToDate>
  <CharactersWithSpaces>374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2024-01-26T10:47:00Z</dcterms:created>
  <dc:creator>橘子</dc:creator>
  <cp:lastModifiedBy>王芳</cp:lastModifiedBy>
  <cp:lastPrinted>2024-11-19T06:27:00Z</cp:lastPrinted>
  <dcterms:modified xsi:type="dcterms:W3CDTF">2024-11-20T09:04:07Z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06A92C0DBC1B47D88170B3D5E1C007D6_11</vt:lpwstr>
  </property>
</Properties>
</file>