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重庆市璧山区林业局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招聘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临时工作人员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Spec="center" w:tblpY="600"/>
        <w:tblOverlap w:val="never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802"/>
        <w:gridCol w:w="373"/>
        <w:gridCol w:w="849"/>
        <w:gridCol w:w="320"/>
        <w:gridCol w:w="443"/>
        <w:gridCol w:w="507"/>
        <w:gridCol w:w="236"/>
        <w:gridCol w:w="664"/>
        <w:gridCol w:w="1651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性别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民族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2寸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免冠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户口所在地址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4"/>
                <w:sz w:val="32"/>
                <w:szCs w:val="32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入党时间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4"/>
                <w:sz w:val="32"/>
                <w:szCs w:val="32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健康状况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32"/>
                <w:szCs w:val="32"/>
              </w:rPr>
              <w:t>外语等级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计算机等级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身份证号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所学专业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32"/>
                <w:szCs w:val="32"/>
              </w:rPr>
              <w:t>学历学位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毕业院校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32"/>
                <w:szCs w:val="32"/>
              </w:rPr>
              <w:t>（原）工作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32"/>
                <w:szCs w:val="32"/>
              </w:rPr>
              <w:t>单位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0"/>
                <w:szCs w:val="30"/>
              </w:rPr>
              <w:t>现工作状况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0"/>
                <w:szCs w:val="30"/>
              </w:rPr>
              <w:t>（在岗、待业、失业等）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</w:rPr>
              <w:t>联系电话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主要教育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及工作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历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</w:rPr>
              <w:t>（从大学起填，何年何月至何年何月在何地、何单位工作或学习、任何职）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奖惩情况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（区县级或校级以上奖励起填）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社会关系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诚信报考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承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诺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3520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  <w:t>报考人亲笔签名：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3850" w:firstLineChars="175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  <w:u w:val="non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  <w:u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  <w:u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  <w:u w:val="non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4440" w:firstLineChars="185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审核人：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hanging="1204" w:hangingChars="500"/>
        <w:jc w:val="both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</w:rPr>
        <w:t>填表说明：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</w:rPr>
        <w:t>1.请将此表双面打印；2.</w:t>
      </w:r>
      <w:r>
        <w:rPr>
          <w:rFonts w:hint="default" w:ascii="Times New Roman" w:hAnsi="Times New Roman" w:eastAsia="方正仿宋_GBK" w:cs="Times New Roman"/>
          <w:color w:val="auto"/>
          <w:sz w:val="24"/>
        </w:rPr>
        <w:t>毕业学校应为毕</w:t>
      </w:r>
      <w:r>
        <w:rPr>
          <w:rFonts w:hint="eastAsia" w:ascii="Times New Roman" w:hAnsi="Times New Roman" w:eastAsia="方正仿宋_GBK"/>
          <w:color w:val="auto"/>
          <w:sz w:val="24"/>
        </w:rPr>
        <w:t>业证签发学校，所学专业应与毕业证上专业相符；</w:t>
      </w:r>
      <w:r>
        <w:rPr>
          <w:rFonts w:ascii="Times New Roman" w:hAnsi="Times New Roman" w:eastAsia="方正仿宋_GBK"/>
          <w:color w:val="auto"/>
          <w:sz w:val="24"/>
        </w:rPr>
        <w:t>3.</w:t>
      </w:r>
      <w:r>
        <w:rPr>
          <w:rFonts w:hint="eastAsia" w:ascii="Times New Roman" w:hAnsi="Times New Roman" w:eastAsia="方正仿宋_GBK"/>
          <w:color w:val="auto"/>
          <w:sz w:val="24"/>
        </w:rPr>
        <w:t>家庭成员及主要社会关系包括父母、配偶、子女</w:t>
      </w:r>
      <w:r>
        <w:rPr>
          <w:rFonts w:hint="eastAsia" w:ascii="Times New Roman" w:hAnsi="Times New Roman" w:eastAsia="方正仿宋_GBK"/>
          <w:color w:val="auto"/>
          <w:sz w:val="24"/>
          <w:lang w:eastAsia="zh-CN"/>
        </w:rPr>
        <w:t>、兄弟姐妹</w:t>
      </w:r>
      <w:r>
        <w:rPr>
          <w:rFonts w:hint="eastAsia" w:ascii="Times New Roman" w:hAnsi="Times New Roman" w:eastAsia="方正仿宋_GBK"/>
          <w:color w:val="auto"/>
          <w:sz w:val="24"/>
        </w:rPr>
        <w:t>基本情况。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F7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2024-09-18T16:03:40Z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