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3974E">
      <w:pPr>
        <w:widowControl/>
        <w:shd w:val="clear" w:color="auto" w:fill="FFFFFF"/>
        <w:spacing w:before="0" w:beforeAutospacing="0" w:after="0" w:afterAutospacing="0"/>
        <w:jc w:val="both"/>
        <w:rPr>
          <w:rFonts w:ascii="Times New Roman" w:hAnsi="Times New Roman" w:eastAsia="方正黑体_GBK" w:cs="Times New Roman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黑体_GBK" w:cs="Times New Roman"/>
          <w:kern w:val="0"/>
          <w:sz w:val="32"/>
          <w:szCs w:val="32"/>
          <w:lang w:val="en-US" w:eastAsia="zh-CN" w:bidi="ar-SA"/>
        </w:rPr>
        <w:t>附件：</w:t>
      </w:r>
    </w:p>
    <w:p w14:paraId="5EE122C2">
      <w:pPr>
        <w:widowControl/>
        <w:shd w:val="clear" w:color="auto" w:fill="FFFFFF"/>
        <w:spacing w:before="0" w:beforeAutospacing="0" w:after="0" w:afterAutospacing="0"/>
        <w:ind w:firstLine="480"/>
        <w:jc w:val="center"/>
        <w:rPr>
          <w:rFonts w:ascii="Times New Roman" w:hAnsi="Times New Roman" w:eastAsia="方正小标宋_GBK" w:cs="Times New Roman"/>
          <w:kern w:val="0"/>
          <w:sz w:val="44"/>
          <w:szCs w:val="44"/>
          <w:lang w:val="en-US" w:eastAsia="zh-CN" w:bidi="ar-SA"/>
        </w:rPr>
      </w:pPr>
      <w:bookmarkStart w:id="0" w:name="_GoBack"/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instrText xml:space="preserve"> HYPERLINK "https://hrss.suzhou.gov.cn/jsszhrss/gsgg/202312/f60fa42a3204430ba9bcae0501b4ebc3/files/dd0a3462e27e47ab97ad05bd0721d9f5.docx" \t "https://hrss.suzhou.gov.cn/jsszhrss/gsgg/202312/_blank"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fldChar w:fldCharType="separate"/>
      </w:r>
      <w:r>
        <w:rPr>
          <w:rFonts w:ascii="Times New Roman" w:hAnsi="Times New Roman" w:eastAsia="方正小标宋_GBK" w:cs="Times New Roman"/>
          <w:kern w:val="0"/>
          <w:sz w:val="44"/>
          <w:szCs w:val="44"/>
          <w:lang w:val="en-US" w:eastAsia="zh-CN" w:bidi="ar-SA"/>
        </w:rPr>
        <w:t>招聘公益性岗位工作人员岗位简介表</w:t>
      </w:r>
      <w:r>
        <w:rPr>
          <w:rFonts w:ascii="Times New Roman" w:hAnsi="Times New Roman" w:eastAsia="方正小标宋_GBK" w:cs="Times New Roman"/>
          <w:kern w:val="0"/>
          <w:sz w:val="44"/>
          <w:szCs w:val="44"/>
          <w:lang w:val="en-US" w:eastAsia="zh-CN" w:bidi="ar-SA"/>
        </w:rPr>
        <w:fldChar w:fldCharType="end"/>
      </w:r>
    </w:p>
    <w:bookmarkEnd w:id="0"/>
    <w:tbl>
      <w:tblPr>
        <w:tblStyle w:val="3"/>
        <w:tblpPr w:leftFromText="180" w:rightFromText="180" w:vertAnchor="text" w:horzAnchor="page" w:tblpX="1429" w:tblpY="162"/>
        <w:tblOverlap w:val="never"/>
        <w:tblW w:w="141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908"/>
        <w:gridCol w:w="1080"/>
        <w:gridCol w:w="1392"/>
        <w:gridCol w:w="1500"/>
        <w:gridCol w:w="1548"/>
        <w:gridCol w:w="2784"/>
        <w:gridCol w:w="1596"/>
        <w:gridCol w:w="1632"/>
      </w:tblGrid>
      <w:tr w14:paraId="2E6E3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7" w:type="dxa"/>
            <w:vAlign w:val="center"/>
          </w:tcPr>
          <w:p w14:paraId="5B2581ED">
            <w:pPr>
              <w:widowControl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1908" w:type="dxa"/>
            <w:vAlign w:val="center"/>
          </w:tcPr>
          <w:p w14:paraId="3EC351BD">
            <w:pPr>
              <w:widowControl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1"/>
                <w:szCs w:val="21"/>
                <w:lang w:val="en-US" w:eastAsia="zh-CN" w:bidi="ar-SA"/>
              </w:rPr>
              <w:t>岗位名称</w:t>
            </w:r>
          </w:p>
        </w:tc>
        <w:tc>
          <w:tcPr>
            <w:tcW w:w="1080" w:type="dxa"/>
            <w:vAlign w:val="center"/>
          </w:tcPr>
          <w:p w14:paraId="7EE8BD7A">
            <w:pPr>
              <w:widowControl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1"/>
                <w:szCs w:val="21"/>
                <w:lang w:val="en-US" w:eastAsia="zh-CN" w:bidi="ar-SA"/>
              </w:rPr>
              <w:t>岗位数量</w:t>
            </w:r>
          </w:p>
        </w:tc>
        <w:tc>
          <w:tcPr>
            <w:tcW w:w="1392" w:type="dxa"/>
            <w:vAlign w:val="center"/>
          </w:tcPr>
          <w:p w14:paraId="24CEF811">
            <w:pPr>
              <w:widowControl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1"/>
                <w:szCs w:val="21"/>
                <w:lang w:val="en-US" w:eastAsia="zh-CN" w:bidi="ar-SA"/>
              </w:rPr>
              <w:t>就业困难人员类别</w:t>
            </w:r>
          </w:p>
        </w:tc>
        <w:tc>
          <w:tcPr>
            <w:tcW w:w="1500" w:type="dxa"/>
            <w:vAlign w:val="center"/>
          </w:tcPr>
          <w:p w14:paraId="2A7E2169">
            <w:pPr>
              <w:widowControl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1"/>
                <w:szCs w:val="21"/>
                <w:lang w:val="en-US" w:eastAsia="zh-CN" w:bidi="ar-SA"/>
              </w:rPr>
              <w:t>用工性质</w:t>
            </w:r>
          </w:p>
        </w:tc>
        <w:tc>
          <w:tcPr>
            <w:tcW w:w="1548" w:type="dxa"/>
            <w:vAlign w:val="center"/>
          </w:tcPr>
          <w:p w14:paraId="4A9D32B4">
            <w:pPr>
              <w:widowControl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1"/>
                <w:szCs w:val="21"/>
                <w:lang w:val="en-US" w:eastAsia="zh-CN" w:bidi="ar-SA"/>
              </w:rPr>
              <w:t>工作要求</w:t>
            </w:r>
          </w:p>
        </w:tc>
        <w:tc>
          <w:tcPr>
            <w:tcW w:w="2784" w:type="dxa"/>
            <w:vAlign w:val="center"/>
          </w:tcPr>
          <w:p w14:paraId="418C3497">
            <w:pPr>
              <w:widowControl/>
              <w:tabs>
                <w:tab w:val="left" w:pos="420"/>
              </w:tabs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1"/>
                <w:szCs w:val="21"/>
                <w:lang w:val="en-US" w:eastAsia="zh-CN" w:bidi="ar-SA"/>
              </w:rPr>
              <w:t>工作要求</w:t>
            </w:r>
          </w:p>
        </w:tc>
        <w:tc>
          <w:tcPr>
            <w:tcW w:w="1596" w:type="dxa"/>
            <w:vAlign w:val="center"/>
          </w:tcPr>
          <w:p w14:paraId="2D202876">
            <w:pPr>
              <w:widowControl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1"/>
                <w:szCs w:val="21"/>
                <w:lang w:val="en-US" w:eastAsia="zh-CN" w:bidi="ar-SA"/>
              </w:rPr>
              <w:t>薪酬待遇</w:t>
            </w:r>
          </w:p>
        </w:tc>
        <w:tc>
          <w:tcPr>
            <w:tcW w:w="1632" w:type="dxa"/>
            <w:vAlign w:val="center"/>
          </w:tcPr>
          <w:p w14:paraId="22E81082">
            <w:pPr>
              <w:widowControl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1"/>
                <w:szCs w:val="21"/>
                <w:lang w:val="en-US" w:eastAsia="zh-CN" w:bidi="ar-SA"/>
              </w:rPr>
              <w:t>工作地点</w:t>
            </w:r>
          </w:p>
        </w:tc>
      </w:tr>
      <w:tr w14:paraId="7BE63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667" w:type="dxa"/>
            <w:vAlign w:val="center"/>
          </w:tcPr>
          <w:p w14:paraId="49434E7B">
            <w:pPr>
              <w:widowControl/>
              <w:spacing w:before="105" w:beforeAutospacing="0" w:after="105" w:afterAutospacing="0" w:line="23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1908" w:type="dxa"/>
            <w:vAlign w:val="center"/>
          </w:tcPr>
          <w:p w14:paraId="4F99A2FC">
            <w:pPr>
              <w:widowControl/>
              <w:spacing w:before="105" w:beforeAutospacing="0" w:after="105" w:afterAutospacing="0" w:line="23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基层就业服务协管</w:t>
            </w:r>
          </w:p>
        </w:tc>
        <w:tc>
          <w:tcPr>
            <w:tcW w:w="1080" w:type="dxa"/>
            <w:vAlign w:val="center"/>
          </w:tcPr>
          <w:p w14:paraId="6B9690D3">
            <w:pPr>
              <w:widowControl/>
              <w:spacing w:before="105" w:beforeAutospacing="0" w:after="105" w:afterAutospacing="0" w:line="23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1392" w:type="dxa"/>
            <w:vAlign w:val="center"/>
          </w:tcPr>
          <w:p w14:paraId="554E7D5D">
            <w:pPr>
              <w:widowControl/>
              <w:spacing w:before="105" w:beforeAutospacing="0" w:after="105" w:afterAutospacing="0" w:line="23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无</w:t>
            </w:r>
          </w:p>
        </w:tc>
        <w:tc>
          <w:tcPr>
            <w:tcW w:w="1500" w:type="dxa"/>
            <w:vAlign w:val="center"/>
          </w:tcPr>
          <w:p w14:paraId="43E62A98">
            <w:pPr>
              <w:widowControl/>
              <w:spacing w:before="105" w:beforeAutospacing="0" w:after="105" w:afterAutospacing="0" w:line="23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全日制</w:t>
            </w:r>
          </w:p>
        </w:tc>
        <w:tc>
          <w:tcPr>
            <w:tcW w:w="1548" w:type="dxa"/>
            <w:vAlign w:val="center"/>
          </w:tcPr>
          <w:p w14:paraId="4732012F">
            <w:pPr>
              <w:widowControl/>
              <w:spacing w:before="105" w:beforeAutospacing="0" w:after="105" w:afterAutospacing="0" w:line="23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就业工作服务</w:t>
            </w:r>
          </w:p>
        </w:tc>
        <w:tc>
          <w:tcPr>
            <w:tcW w:w="2784" w:type="dxa"/>
            <w:vAlign w:val="center"/>
          </w:tcPr>
          <w:p w14:paraId="63591C5C">
            <w:pPr>
              <w:widowControl/>
              <w:spacing w:before="105" w:beforeAutospacing="0" w:after="105" w:afterAutospacing="0" w:line="23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协助做好社区就业政策宣传、失业人员服务工作</w:t>
            </w:r>
          </w:p>
        </w:tc>
        <w:tc>
          <w:tcPr>
            <w:tcW w:w="1596" w:type="dxa"/>
            <w:vAlign w:val="center"/>
          </w:tcPr>
          <w:p w14:paraId="47C8C2A9">
            <w:pPr>
              <w:widowControl/>
              <w:spacing w:before="105" w:beforeAutospacing="0" w:after="105" w:afterAutospacing="0" w:line="23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不低于重庆市最低工资标准</w:t>
            </w:r>
          </w:p>
        </w:tc>
        <w:tc>
          <w:tcPr>
            <w:tcW w:w="1632" w:type="dxa"/>
            <w:vAlign w:val="center"/>
          </w:tcPr>
          <w:p w14:paraId="317C3F68">
            <w:pPr>
              <w:widowControl/>
              <w:spacing w:before="105" w:after="105" w:line="23" w:lineRule="atLeas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南岸区广阳镇</w:t>
            </w:r>
          </w:p>
        </w:tc>
      </w:tr>
    </w:tbl>
    <w:p w14:paraId="559C153F">
      <w:pPr>
        <w:rPr>
          <w:rFonts w:ascii="Times New Roman" w:hAnsi="Times New Roman" w:cs="Times New Roman"/>
        </w:rPr>
        <w:sectPr>
          <w:pgSz w:w="16838" w:h="11906" w:orient="landscape"/>
          <w:pgMar w:top="1134" w:right="1440" w:bottom="1134" w:left="1440" w:header="851" w:footer="992" w:gutter="0"/>
          <w:cols w:space="0" w:num="1"/>
          <w:docGrid w:type="lines" w:linePitch="321" w:charSpace="0"/>
        </w:sectPr>
      </w:pPr>
    </w:p>
    <w:p w14:paraId="2F4C60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mYTQxZGIxZjNjZjcxNDFiMWRlYzJhYjQ5OWZlNWEifQ=="/>
  </w:docVars>
  <w:rsids>
    <w:rsidRoot w:val="69A06C95"/>
    <w:rsid w:val="69A0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2024-08-20T01:31:00Z</dcterms:created>
  <dc:creator>Crius</dc:creator>
  <cp:lastModifiedBy>Crius</cp:lastModifiedBy>
  <dcterms:modified xsi:type="dcterms:W3CDTF">2024-08-20T01:31:33Z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0182AD1BC8164E139073F2D14B403D28_11</vt:lpwstr>
  </property>
</Properties>
</file>