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baseline"/>
        <w:rPr>
          <w:rFonts w:hint="eastAsia" w:ascii="黑体" w:hAnsi="黑体" w:eastAsia="黑体" w:cs="黑体"/>
          <w:i w:val="0"/>
          <w:caps w:val="0"/>
          <w:color w:val="auto"/>
          <w:spacing w:val="0"/>
          <w:sz w:val="19"/>
          <w:szCs w:val="19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555555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Fonts w:hint="default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  <w:t>奉节县教育事业单位2024年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Fonts w:hint="default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  <w:t>公开遴选工作人员未达开考比例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vertAlign w:val="baseline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  <w:t>递减和取消岗位名单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baseline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baseline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vertAlign w:val="baseli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vertAlign w:val="baseline"/>
          <w:lang w:val="en-US" w:eastAsia="zh-CN" w:bidi="ar"/>
        </w:rPr>
        <w:t>经报名初审，按照《奉节县教育事业单位2024年公开遴选工作人员简章》（奉节人社发〔2024〕74号）规定，现将未达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vertAlign w:val="baseline"/>
          <w:lang w:val="en-US" w:eastAsia="zh-CN" w:bidi="ar"/>
        </w:rPr>
        <w:t>开考比例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vertAlign w:val="baseline"/>
          <w:lang w:val="en-US" w:eastAsia="zh-CN" w:bidi="ar"/>
        </w:rPr>
        <w:t>递减岗位公布如下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vertAlign w:val="baseline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baseline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vertAlign w:val="baseli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vertAlign w:val="baseline"/>
          <w:lang w:val="en-US" w:eastAsia="zh-CN" w:bidi="ar"/>
        </w:rPr>
        <w:t>一、未达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vertAlign w:val="baseline"/>
          <w:lang w:val="en-US" w:eastAsia="zh-CN" w:bidi="ar"/>
        </w:rPr>
        <w:t>开考比例递减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vertAlign w:val="baseline"/>
          <w:lang w:val="en-US" w:eastAsia="zh-CN" w:bidi="ar"/>
        </w:rPr>
        <w:t>岗位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vertAlign w:val="baseline"/>
          <w:lang w:val="en-US" w:eastAsia="zh-CN" w:bidi="ar"/>
        </w:rPr>
        <w:t>： 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vertAlign w:val="baseline"/>
          <w:lang w:val="en-US" w:eastAsia="zh-CN" w:bidi="ar"/>
        </w:rPr>
        <w:t>计算机教师A4岗位名额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vertAlign w:val="baseline"/>
          <w:lang w:val="en-US" w:eastAsia="zh-CN" w:bidi="ar"/>
        </w:rPr>
        <w:t>递减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vertAlign w:val="baseline"/>
          <w:lang w:val="en-US" w:eastAsia="zh-CN" w:bidi="ar"/>
        </w:rPr>
        <w:t>至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vertAlign w:val="baseline"/>
          <w:lang w:val="en-US" w:eastAsia="zh-CN" w:bidi="ar"/>
        </w:rPr>
        <w:t>1个岗位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vertAlign w:val="baseline"/>
          <w:lang w:val="en-US" w:eastAsia="zh-CN" w:bidi="ar"/>
        </w:rPr>
        <w:t>；中学物理教师C2岗位递减至1个岗位。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baseline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vertAlign w:val="baseli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vertAlign w:val="baseline"/>
          <w:lang w:val="en-US" w:eastAsia="zh-CN" w:bidi="ar"/>
        </w:rPr>
        <w:t>二、未达开考比例取消岗位：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vertAlign w:val="baseline"/>
          <w:lang w:val="en-US" w:eastAsia="zh-CN" w:bidi="ar"/>
        </w:rPr>
        <w:t>中学物理教师C5，中学化学教师C6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vertAlign w:val="baseline"/>
          <w:lang w:val="en-US" w:eastAsia="zh-CN" w:bidi="ar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baseline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highlight w:val="yellow"/>
          <w:shd w:val="clear" w:fill="FFFFFF"/>
          <w:vertAlign w:val="baseli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3042E"/>
    <w:rsid w:val="00710549"/>
    <w:rsid w:val="068D02DD"/>
    <w:rsid w:val="06AB79E7"/>
    <w:rsid w:val="08160FF7"/>
    <w:rsid w:val="0A825256"/>
    <w:rsid w:val="0C876AD2"/>
    <w:rsid w:val="0CFD2EB1"/>
    <w:rsid w:val="13F95585"/>
    <w:rsid w:val="25CE59F4"/>
    <w:rsid w:val="30661EDC"/>
    <w:rsid w:val="38AD78B3"/>
    <w:rsid w:val="393D71A9"/>
    <w:rsid w:val="39AB23C7"/>
    <w:rsid w:val="39E47275"/>
    <w:rsid w:val="3B7C1723"/>
    <w:rsid w:val="3C626115"/>
    <w:rsid w:val="5343042E"/>
    <w:rsid w:val="5EE01E28"/>
    <w:rsid w:val="656354B5"/>
    <w:rsid w:val="680628FD"/>
    <w:rsid w:val="6C7D38D3"/>
    <w:rsid w:val="6F4773EB"/>
    <w:rsid w:val="70537979"/>
    <w:rsid w:val="7D845DFB"/>
    <w:rsid w:val="7F62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2021-08-17T11:07:00Z</dcterms:created>
  <dc:creator>Administrator</dc:creator>
  <cp:lastModifiedBy>Administrator</cp:lastModifiedBy>
  <cp:lastPrinted>2022-08-05T13:20:00Z</cp:lastPrinted>
  <dcterms:modified xsi:type="dcterms:W3CDTF">2024-08-07T11:04:32Z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