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highlight w:val="none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eastAsia="黑体"/>
          <w:b/>
          <w:color w:val="auto"/>
          <w:sz w:val="32"/>
          <w:szCs w:val="32"/>
          <w:highlight w:val="none"/>
        </w:rPr>
      </w:pPr>
      <w:r>
        <w:rPr>
          <w:rFonts w:hint="eastAsia" w:eastAsia="黑体"/>
          <w:b/>
          <w:color w:val="auto"/>
          <w:sz w:val="32"/>
          <w:szCs w:val="32"/>
          <w:highlight w:val="none"/>
        </w:rPr>
        <w:t>求职登记表</w:t>
      </w:r>
    </w:p>
    <w:tbl>
      <w:tblPr>
        <w:tblStyle w:val="3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2941" w:firstLineChars="1395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个  人  履  历（从工作开始写起）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填表说明：1、请完整填写以上表格内容，若信息不全，则视为无效表格。</w:t>
      </w:r>
    </w:p>
    <w:p>
      <w:pPr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2、求职者应如实填写以上表格内容，如有不实，本人承担一切责任。  </w:t>
      </w:r>
    </w:p>
    <w:p>
      <w:pPr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3、此表递交仅为报名，不代表能够参加面试.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120" w:hanging="5120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本人签名：             填表时间：                     </w:t>
      </w:r>
    </w:p>
    <w:p/>
    <w:sectPr>
      <w:pgSz w:w="11906" w:h="16838"/>
      <w:pgMar w:top="1701" w:right="1446" w:bottom="113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zc1ZjYxNDBlMDJlZDgzZjc0YWJkMjQ1MzFkYzUifQ=="/>
  </w:docVars>
  <w:rsids>
    <w:rsidRoot w:val="37BD5A56"/>
    <w:rsid w:val="27477F79"/>
    <w:rsid w:val="37B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UserStyle_0"/>
    <w:autoRedefine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2024-08-07T02:09:00Z</dcterms:created>
  <dc:creator>农桂清</dc:creator>
  <cp:lastModifiedBy>农桂清</cp:lastModifiedBy>
  <dcterms:modified xsi:type="dcterms:W3CDTF">2024-08-07T02:11:05Z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B4343D9D78124D05B2306361FF71C7F8_11</vt:lpwstr>
  </property>
</Properties>
</file>