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招聘岗位职责及任职资格明细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042"/>
        <w:gridCol w:w="1287"/>
        <w:gridCol w:w="4180"/>
        <w:gridCol w:w="3633"/>
        <w:gridCol w:w="120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湖北典策档案科技发展有限公司（本部）研发部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主任岗</w:t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1.根据公司战略发展规划、市场需求等，制定产品研发计划；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新产品、新技术的可行性论证、立项等工作，组织实施产品开发任务（包括分析设计、需求、开发、系统测试等工作），组织产品研发成果的鉴定、评审、上线培训、软著、专利申报等工作；负责现有产品优化升级维护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3.负责公司开发的实用新型、外观设计、软件著作权等的注册、申报工作；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4.负责建立健全产品研发相关制度、流程并督导执行；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5.负责收集研究行业信息，参加行业技术研讨性峰会、论坛，掌握行业发展技术前沿；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6.负责协助业务部门项目方案论证、技术支持、方案编写等；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7.负责承接其他企业软件等产品开发；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8.负责上级交办的其他工作。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1.年龄45岁及以下，计算机、工商管理、企业战略管理等相关专业，硕士研究生及以上学历；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5年软件研发或市场拓展相关工作经验（独立承担或主导机关及企事业单位大型项目），熟悉新产品、新技术的可行性论证、立项、开发任务（包括分析设计、需求、开发、系统测试等工作）及成果的鉴定、评审等环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3.熟悉实用新型、外观设计、软件著作权等的注册申报环节；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4.具备较强的产品设计理念，良好的软件工程和质量保证体系经验，有较强的组织协调、资源协调及团队领导能力。自驱动力强、责任感强，保密观念强，能适应较快节奏工作。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湖北典策档案科技发展有限公司（本部）研发部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项目经理岗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15"/>
                <w:szCs w:val="15"/>
                <w:vertAlign w:val="baseline"/>
                <w:lang w:val="en-US" w:eastAsia="zh-CN"/>
              </w:rPr>
              <w:t>（全栈工程师岗）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1.负责确定软件项目的范围和规模；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2.负责软件系统架构设计；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3.负责数据结构和设计模式；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5.负责根据产品需求，同时实现前端以及后端的功能；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6.负责开发和维护内部软件工具；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7.负责编写产品代码；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8.负责故障排除和bug修复；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9.负责识别瓶颈并提高软件效率；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10.负责集成各种智能硬件设备，如扫码器、各类传感器等；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11.负责参与维护、改善整体系统质量，包括可读性、可拓展性、可测试性、可靠性等维度；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12.负责与客户沟通，了解市场需求，做好技术团队管理及项目实施，负责上级交办的其他工作。。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1.年龄40岁及以下，计算机相关专业，本科及以上学历；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2.具有10年及以上相关工作经验（独立承担或主导机关及企事业单位大型项目）；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3.熟练掌握Java、Node.js等后端语言；熟悉TML5, CSS, JavaScript等前端语言；了解数据库系统和SQL；；有良好的全栈开发经验；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4.具备较强的产品设计理念，良好的软件工程和质量保证体系经验，有较强的组织协调、资源协调能力。自驱动力强、责任感强，保密观念强，能适应较快节奏工作。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湖北典策档案科技发展有限公司（本部）研发部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UI设计师岗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1.负责设计并优化用户界面，确保界面风格一致，美观易用；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2.根据产品需求，设计符合用户习惯和审美趋势的界面方案，并与产品经理、开发人员等相关团队紧密合作，确保设计方案的顺利实施；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3.跟踪设计趋势，研究新的设计理念和技术，为团队提供创新的设计思路；根据项目需求，进行界面原型设计，并输出高保真原型图供开发团队参考；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4.对界面进行持续优化，收集用户反馈，分析数据，提出改进方案；编写相关设计文档，协助团队其他成员理解设计思路和实现细节；                                       5.负责上级交办的其他工作。 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1.年龄35岁及以下，平面设计等相关专业，硕士研究生及以上学历；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2.具有3年及以上用户界面设计工作经验，具备扎实的美术功底和良好的审美能力；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3.对用户体验有深入理解，能够从用户角度出发，设计出符合用户习惯和需求的界面；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4.具备较强的产品设计理念、良好的沟通能力和团队协作能力，能够与产品经理、开发人员等相关团队有效沟通。自驱动力强、责任感强，保密观念强，能适应较快节奏工作。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湖北典策档案科技发展有限公司（本部）战略发展部（数字产业部）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部长岗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1.负责研究公司战略规划、业务发展规划，开展产业研究、商业模式研究，提供决策支撑；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2.研究行业政策、标准规范，掌握行业发展趋势，搜集分析业务发展所需的各类资源信息；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3.负责数字档案馆（室）、数字（智慧）库房建设业务，党政机关电子公文归档业务，政务服务领域、会计系统、医疗卫生系统、科研系统、金融系统等电子文件归档业务；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4.负责档案信息资源共享平台建设等数字产业相关业务；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5.负责上级交办的其他工作。 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1.年龄45岁及以下，计算机相关、企业管理、市场营销等相关专业，本科及以上学历；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2.具有5年及以上战略研究工作部门负责人经历，对行业全产业链有前瞻性理解，有相关行业投资、并购项目经验；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3.能独立撰写有关技术报告、设计方案、可行性报告，具有数字行业相关资源；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4了解数字档案馆（室）建设相关业务模式、党政机关电子公文单套制归档业模式；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5.有对接及争取上级行政主管部门支持相关经验者优先；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6.自驱力强，责任感强，沟通能力强，保密观念强，视野开拓，能适应出差工作。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4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湖北典策档案科技发展有限公司（本部）市场策划部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部长岗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1.负责市场项目开发及拓展等工作；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2.负责制定公司年度市场开发计划和指标，制定中短期项目拓展计划和策略；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3.负责公司现有业务（含产品）定位和市场推广，制定标准化价格体系和策略；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4.负责项目合作方的沟通协调工作，研究制定项目合作伙伴运营机制；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5.负责组织实施项目前期策划、规划方案设计，招投标管理（含项目信息评审、标前评审、标书审查等全过程管理），合同履行监督；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6.负责重点客户维护服务工作；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7.统筹授权经营区域市场开发；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8.负责公司各子公司、分公司运营管理，督办年度目标任务达成；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9.负责上级交办的其他工作。 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1.年龄45岁及以下，工商管理、市场营销等专业，本科及以上学历；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2.5年及以上市场拓展经验，3年及以上销售团队管理经验；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3.对档案业务及市场行情有一定了解，具有较强的市场调研能力；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4.具有丰富市场资源和人际资源开发能力；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5.有对接及争取上级行政主管部门支持相关经验者优先；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6.自驱力强，责任感强，沟通能力强，保密观念强，视野开拓，能适应出差工作。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湖北典策档案科技发展有限公司（本部）市场策划部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区域负责人岗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1.负责区域内市场业务拓展，重点客户维护服务工作等；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2.负责区域内公司现有业务（含产品）和市场推广；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3.负责区域内项目合作方的沟通协调工作，研究制定项目合作伙伴运营机制；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4.负责组织实施区域内项目前期策划、规划方案设计，招投标管理（含项目信息评审、标前评审、标书审查等全过程管理），合同履行监督；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5.掌握负责区域内同行和市场动态，及时向部门负责人及公司领导提交市场信息和市场建议；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6.负责区域内行政主管部门的沟通协调,为业务开展寻求政策支持；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7.统筹区域内市场开发；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8.负责公司交办的其他工作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1.45岁及以下，工商管理、市场营销等专业，硕士研究生及以上学历；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2.3年及以上相关行业市场拓展经验；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3.对档案业务及市场行情有一定了解，具有较强的市场调研能力、丰富市场资源和人际资源开发能力；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4.有对接及争取上级行政主管部门支持相关经验者优先；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5.有较强的市场开拓、销售策划、商务谈判及团队领导能力；抗压力强，责任感强，保密观念强，能适应出差工作。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公司/部门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湖北典策档案科技发展有限公司（本部）市场策划部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区域高级经理岗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1.负责区域内市场业务拓展，重点客户维护服务工作等；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2.负责区域内公司现有业务（含产品）和市场推广；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3.负责区域内项目合作方的沟通协调工作，研究制定项目合作伙伴运营机制；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4.负责组织实施区域内项目前期策划、规划方案设计，投标管理（含项目信息评审、标前评审、标书审查等全过程管理），合同履行监督；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5.掌握负责区域内同行和市场动态，及时向部门负责人及公司领导提交市场信息和市场建议；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6.负责区域内行政主管部门的沟通协调,为业务开展寻求政策支持；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7.统筹区域内市场开发；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8.负责上级交办的其他工作。 </w:t>
            </w:r>
          </w:p>
        </w:tc>
        <w:tc>
          <w:tcPr>
            <w:tcW w:w="36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1.年龄35岁及以下，行政管理、工商管理、财务管理、市场营销等相关专业，硕士究生及以上学历；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2.具有3年及以上国企相关工作经历，熟悉国有企事业单位管理模式；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3.熟悉公文写作、精通办公软件使用，形象气质佳；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4.有较强的沟通协调能力、较好的外联公关能力及任务执行能力；具备快速的学习能力，强烈的市场竞争意识，强烈的事业心及挑战精神（有市场营销相关经验者优先）；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5.责任感强，保密观念强，能适应较快节奏工作，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湖北典策档案科技发展有限公司（本部）市场策划部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产品推广专员岗</w:t>
            </w:r>
            <w:r>
              <w:rPr>
                <w:rFonts w:hint="eastAsia" w:ascii="仿宋_GB2312" w:hAnsi="仿宋_GB2312" w:eastAsia="仿宋_GB2312" w:cs="仿宋_GB2312"/>
                <w:spacing w:val="-11"/>
                <w:sz w:val="15"/>
                <w:szCs w:val="15"/>
                <w:vertAlign w:val="baseline"/>
                <w:lang w:val="en-US" w:eastAsia="zh-CN"/>
              </w:rPr>
              <w:t>（兼行政综合岗）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1.负责公司行政事务、公司文化宣传；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2.负责领导、渠道合作客户来访安排与服务；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3.负责做好重要客户的接待及讲解;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4.负责搭建接待体系，建立接待标准化流程；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5.负责公司综合性日常事务工作，包括公文处理、资质管理、印信管理、行政档案管理、行政后勤、车辆管理、公司信息化平台建设、安全生产等工作；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6.负责公司产品项目客户关系、合作关系维护等；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7.负责上级交办的其他工作。 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1.年龄35岁及以下，行政管理、工商管理、思想政治教育、市场营销等相关专业，本科及以上学历；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2.具有1年及以上国企相关工作经历，熟悉国有企事业单位管理模式；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3.熟悉公文写作、精通办公软件使用，形象气质佳；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4.有较强的沟通协调能力、较好的外联公关能力及任务执行能力；具备快速的学习能力，强烈的市场竞争意识，强烈的事业心及挑战精神（有市场营销相关经验者优先）；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5.责任感强，保密观念强，能适应较快节奏工作。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社会招聘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" w:eastAsia="仿宋_GB2312"/>
          <w:bCs/>
          <w:color w:val="000000" w:themeColor="text1"/>
          <w:spacing w:val="-4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C84C78C-DBA5-4461-B965-67BBD9FFE9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FD73D2-A7F6-4B90-B3A3-20176FED45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TEyNmIzYTUyMTdiYmIzODM4YjYyNzRkNjU5OTIifQ=="/>
    <w:docVar w:name="KSO_WPS_MARK_KEY" w:val="650ec8f2-b83d-4c02-8983-6636a56a92cc"/>
  </w:docVars>
  <w:rsids>
    <w:rsidRoot w:val="00000000"/>
    <w:rsid w:val="00B03A19"/>
    <w:rsid w:val="02FF6FFB"/>
    <w:rsid w:val="069D4E07"/>
    <w:rsid w:val="08C94B20"/>
    <w:rsid w:val="09792873"/>
    <w:rsid w:val="0A7801E7"/>
    <w:rsid w:val="0ADA10BE"/>
    <w:rsid w:val="0F1977CE"/>
    <w:rsid w:val="0F2B301F"/>
    <w:rsid w:val="10ED1E79"/>
    <w:rsid w:val="112F3E0A"/>
    <w:rsid w:val="119C7629"/>
    <w:rsid w:val="11A47A67"/>
    <w:rsid w:val="1536087D"/>
    <w:rsid w:val="17DE7B6D"/>
    <w:rsid w:val="19F8741E"/>
    <w:rsid w:val="1C7200A9"/>
    <w:rsid w:val="1D776CB7"/>
    <w:rsid w:val="1F6A034A"/>
    <w:rsid w:val="26EE3A86"/>
    <w:rsid w:val="28C563E4"/>
    <w:rsid w:val="29FD45DD"/>
    <w:rsid w:val="2C6D592E"/>
    <w:rsid w:val="2C895FD5"/>
    <w:rsid w:val="2D8B329A"/>
    <w:rsid w:val="2DCE317F"/>
    <w:rsid w:val="2F7F24CE"/>
    <w:rsid w:val="32741048"/>
    <w:rsid w:val="39094D4C"/>
    <w:rsid w:val="39B76556"/>
    <w:rsid w:val="3AAD4FBE"/>
    <w:rsid w:val="3D582354"/>
    <w:rsid w:val="3D6764E5"/>
    <w:rsid w:val="3DC64635"/>
    <w:rsid w:val="42967CA6"/>
    <w:rsid w:val="44915DBB"/>
    <w:rsid w:val="449F42E4"/>
    <w:rsid w:val="48B6085F"/>
    <w:rsid w:val="49702496"/>
    <w:rsid w:val="4D8510CB"/>
    <w:rsid w:val="4E2C24D1"/>
    <w:rsid w:val="4ECD39A3"/>
    <w:rsid w:val="4ED95C00"/>
    <w:rsid w:val="4FDD18A2"/>
    <w:rsid w:val="517D4DA3"/>
    <w:rsid w:val="518B1EEA"/>
    <w:rsid w:val="51DD0C90"/>
    <w:rsid w:val="54466DE5"/>
    <w:rsid w:val="554B34A2"/>
    <w:rsid w:val="56027471"/>
    <w:rsid w:val="567A0BDF"/>
    <w:rsid w:val="59575D03"/>
    <w:rsid w:val="5A547CF5"/>
    <w:rsid w:val="5AE44879"/>
    <w:rsid w:val="5E3D6E4E"/>
    <w:rsid w:val="5F5F0972"/>
    <w:rsid w:val="5FBB340F"/>
    <w:rsid w:val="5FF01ED5"/>
    <w:rsid w:val="60E14784"/>
    <w:rsid w:val="615912FD"/>
    <w:rsid w:val="631801D2"/>
    <w:rsid w:val="640F132A"/>
    <w:rsid w:val="66492B58"/>
    <w:rsid w:val="67F0242E"/>
    <w:rsid w:val="6906436D"/>
    <w:rsid w:val="6B4E1A48"/>
    <w:rsid w:val="6B603C87"/>
    <w:rsid w:val="6C481ED3"/>
    <w:rsid w:val="6D9121CF"/>
    <w:rsid w:val="6F7E3097"/>
    <w:rsid w:val="722D097A"/>
    <w:rsid w:val="738844E4"/>
    <w:rsid w:val="73E94910"/>
    <w:rsid w:val="795B2FF7"/>
    <w:rsid w:val="797E5115"/>
    <w:rsid w:val="79F864A5"/>
    <w:rsid w:val="7A04063C"/>
    <w:rsid w:val="7AA008BF"/>
    <w:rsid w:val="7AC03F9C"/>
    <w:rsid w:val="7DA57391"/>
    <w:rsid w:val="7E52731C"/>
    <w:rsid w:val="7F2C040F"/>
    <w:rsid w:val="7F604567"/>
    <w:rsid w:val="7F9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80"/>
    </w:pPr>
    <w:rPr>
      <w:rFonts w:eastAsia="文鼎CS仿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（缩进）"/>
    <w:basedOn w:val="1"/>
    <w:qFormat/>
    <w:uiPriority w:val="0"/>
    <w:pPr>
      <w:spacing w:before="156" w:after="15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4863</Words>
  <Characters>5057</Characters>
  <Lines>0</Lines>
  <Paragraphs>0</Paragraphs>
  <TotalTime>3</TotalTime>
  <ScaleCrop>false</ScaleCrop>
  <LinksUpToDate>false</LinksUpToDate>
  <CharactersWithSpaces>5148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2024-06-04T10:36:00Z</dcterms:created>
  <dc:creator>LENOVO</dc:creator>
  <cp:lastModifiedBy>夏立君</cp:lastModifiedBy>
  <cp:lastPrinted>2024-06-12T01:39:00Z</cp:lastPrinted>
  <dcterms:modified xsi:type="dcterms:W3CDTF">2024-08-02T07:14:58Z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DBFE2C72544B4FD39CA89E9A49CC83CE</vt:lpwstr>
  </property>
</Properties>
</file>