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bidi="ar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lang w:bidi="ar"/>
        </w:rPr>
        <w:t>附件1：</w:t>
      </w:r>
    </w:p>
    <w:p>
      <w:pPr>
        <w:spacing w:line="594" w:lineRule="exact"/>
        <w:jc w:val="center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重庆轮船（集团）有限公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司四川分公司</w:t>
      </w:r>
    </w:p>
    <w:p>
      <w:pPr>
        <w:spacing w:line="520" w:lineRule="exact"/>
        <w:ind w:firstLine="640"/>
        <w:jc w:val="center"/>
        <w:rPr>
          <w:rFonts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0"/>
          <w:sz w:val="44"/>
          <w:szCs w:val="44"/>
          <w:lang w:bidi="ar"/>
        </w:rPr>
        <w:t>2024年度岗位需求表</w:t>
      </w:r>
    </w:p>
    <w:p>
      <w:pPr>
        <w:spacing w:line="520" w:lineRule="exact"/>
        <w:jc w:val="left"/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</w:pPr>
    </w:p>
    <w:tbl>
      <w:tblPr>
        <w:tblStyle w:val="3"/>
        <w:tblW w:w="9976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3"/>
        <w:gridCol w:w="709"/>
        <w:gridCol w:w="1701"/>
        <w:gridCol w:w="1417"/>
        <w:gridCol w:w="1099"/>
        <w:gridCol w:w="1831"/>
        <w:gridCol w:w="2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033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人数</w:t>
            </w:r>
          </w:p>
        </w:tc>
        <w:tc>
          <w:tcPr>
            <w:tcW w:w="170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待遇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年龄</w:t>
            </w:r>
          </w:p>
        </w:tc>
        <w:tc>
          <w:tcPr>
            <w:tcW w:w="1099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学历</w:t>
            </w:r>
          </w:p>
        </w:tc>
        <w:tc>
          <w:tcPr>
            <w:tcW w:w="1831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专业</w:t>
            </w:r>
          </w:p>
        </w:tc>
        <w:tc>
          <w:tcPr>
            <w:tcW w:w="2186" w:type="dxa"/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业务员A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4000-8000元/月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26岁及以下</w:t>
            </w:r>
          </w:p>
        </w:tc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全日制本科及以上学历</w:t>
            </w:r>
          </w:p>
        </w:tc>
        <w:tc>
          <w:tcPr>
            <w:tcW w:w="183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物流、仓储、市场营销、经济管理类专业优先。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应届毕业生</w:t>
            </w:r>
            <w:r>
              <w:rPr>
                <w:rFonts w:ascii="方正仿宋_GBK" w:hAnsi="方正仿宋_GBK" w:eastAsia="方正仿宋_GBK" w:cs="方正仿宋_GBK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业务员B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4000-8000元/月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40岁以下</w:t>
            </w:r>
          </w:p>
        </w:tc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大专及以上学历</w:t>
            </w:r>
          </w:p>
        </w:tc>
        <w:tc>
          <w:tcPr>
            <w:tcW w:w="183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物流、仓储、市场营销、经济管理类专业优先。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持C1以上驾驶证照，有物流师，三年以上相关工作经验优先。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033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理货员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4000-8000元/月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40岁以下</w:t>
            </w:r>
          </w:p>
        </w:tc>
        <w:tc>
          <w:tcPr>
            <w:tcW w:w="1099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大专及以上学历</w:t>
            </w:r>
          </w:p>
        </w:tc>
        <w:tc>
          <w:tcPr>
            <w:tcW w:w="1831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不限，物流仓储、销售、管理类专业优先。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exact"/>
              <w:jc w:val="left"/>
              <w:rPr>
                <w:rFonts w:ascii="方正仿宋_GBK" w:hAnsi="方正仿宋_GBK" w:eastAsia="方正仿宋_GBK" w:cs="方正仿宋_GBK"/>
                <w:color w:val="auto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</w:rPr>
              <w:t>男性，持C1以上驾驶证照，有三年以上相关工作经验优先。</w:t>
            </w:r>
          </w:p>
        </w:tc>
      </w:tr>
    </w:tbl>
    <w:p>
      <w:pPr>
        <w:rPr>
          <w:rFonts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color w:val="auto"/>
          <w:kern w:val="0"/>
          <w:sz w:val="32"/>
          <w:szCs w:val="32"/>
          <w:lang w:bidi="ar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NjZiOWE1ODNlNzU5YTRhMzJiNWU4MTkwZGQyZDAifQ=="/>
  </w:docVars>
  <w:rsids>
    <w:rsidRoot w:val="4C9B5AED"/>
    <w:rsid w:val="4C9B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2024-07-12T07:20:00Z</dcterms:created>
  <dc:creator>释水</dc:creator>
  <cp:lastModifiedBy>释水</cp:lastModifiedBy>
  <dcterms:modified xsi:type="dcterms:W3CDTF">2024-07-12T07:22:04Z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FA6296490B284515BEBB0DC03D521442_11</vt:lpwstr>
  </property>
</Properties>
</file>