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</w:pP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  <w:t>宜昌市水利和湖泊局所属事业单位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  <w:t>2024年急需紧缺人才引进招聘报名表</w:t>
      </w:r>
    </w:p>
    <w:p>
      <w:pPr>
        <w:rPr>
          <w:bCs/>
          <w:color w:val="000000"/>
          <w:sz w:val="24"/>
        </w:rPr>
      </w:pP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</w:t>
      </w:r>
      <w:r>
        <w:rPr>
          <w:rFonts w:hint="eastAsia" w:eastAsia="宋体"/>
          <w:bCs/>
          <w:color w:val="000000"/>
          <w:sz w:val="24"/>
          <w:lang w:val="en-US" w:eastAsia="zh-CN"/>
        </w:rPr>
        <w:t>单位：                                        报考</w:t>
      </w:r>
      <w:r>
        <w:rPr>
          <w:rFonts w:hint="eastAsia"/>
          <w:bCs/>
          <w:color w:val="000000"/>
          <w:sz w:val="24"/>
        </w:rPr>
        <w:t>岗位：</w:t>
      </w:r>
    </w:p>
    <w:tbl>
      <w:tblPr>
        <w:tblStyle w:val="3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职业/执业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资格证书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  <w:t>/签名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20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27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31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备注：1.简历从高中学习时填起。2.栏目中无相关内容的填“无”。3.A4纸正反打印。</w:t>
      </w:r>
    </w:p>
    <w:p>
      <w:pPr>
        <w:ind w:right="1120"/>
        <w:rPr>
          <w:rFonts w:ascii="宋体" w:hAnsi="宋体"/>
        </w:rPr>
      </w:pPr>
      <w:r>
        <w:rPr>
          <w:rFonts w:hint="eastAsia"/>
          <w:sz w:val="28"/>
          <w:szCs w:val="28"/>
        </w:rPr>
        <w:t>可附业绩和相关证书材料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2A0A"/>
    <w:rsid w:val="09944F61"/>
    <w:rsid w:val="280329CD"/>
    <w:rsid w:val="305F2A0A"/>
    <w:rsid w:val="432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2024-03-22T08:42:00Z</dcterms:created>
  <dc:creator>NTKO</dc:creator>
  <cp:lastModifiedBy>吴琼</cp:lastModifiedBy>
  <dcterms:modified xsi:type="dcterms:W3CDTF">2024-06-21T03:10:53Z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425EF5ABB5254E0982A86AC288F2E107</vt:lpwstr>
  </property>
</Properties>
</file>