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75" w:tblpY="-773"/>
        <w:tblOverlap w:val="never"/>
        <w:tblW w:w="14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19"/>
        <w:gridCol w:w="1121"/>
        <w:gridCol w:w="805"/>
        <w:gridCol w:w="963"/>
        <w:gridCol w:w="669"/>
        <w:gridCol w:w="1439"/>
        <w:gridCol w:w="1439"/>
        <w:gridCol w:w="1176"/>
        <w:gridCol w:w="892"/>
        <w:gridCol w:w="1013"/>
        <w:gridCol w:w="811"/>
        <w:gridCol w:w="2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附件1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auto"/>
                <w:sz w:val="36"/>
                <w:szCs w:val="36"/>
                <w:highlight w:val="none"/>
                <w:lang w:val="en-US" w:eastAsia="zh-CN"/>
              </w:rPr>
              <w:t>宜昌市人力资源和社会保障局所属事业单位2024年急需紧缺人才引进岗位表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岗位所需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宜昌市人力资源和社会保障局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宜昌市人才服务局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信息系统开发维护岗</w:t>
            </w:r>
            <w:r>
              <w:rPr>
                <w:rFonts w:hint="eastAsia" w:ascii="Times New Roman" w:hAnsi="Times New Roman" w:eastAsia="宋体" w:cs="宋体"/>
                <w:sz w:val="24"/>
              </w:rPr>
              <w:t xml:space="preserve">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从事信息系统建设、运维及数据分析及应用等工作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计算机科学与技术类、</w:t>
            </w: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信息与通信工程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类、</w:t>
            </w: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机械工程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1988年1月1日及以后出生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instrText xml:space="preserve"> HYPERLINK "mailto:756786804@qq.com" </w:instrTex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115612723@qq.com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张晓丽：19172278888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0717-6056728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771DD"/>
    <w:rsid w:val="1ED771DD"/>
    <w:rsid w:val="680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2024-06-07T12:14:00Z</dcterms:created>
  <dc:creator>NTKO</dc:creator>
  <cp:lastModifiedBy>NTKO</cp:lastModifiedBy>
  <dcterms:modified xsi:type="dcterms:W3CDTF">2024-06-07T12:14:43Z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CA563602CCD44A36A308941A35801A9E</vt:lpwstr>
  </property>
</Properties>
</file>