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襄阳高新区2024年定向招聘中小学教师岗位表</w:t>
      </w:r>
    </w:p>
    <w:bookmarkEnd w:id="0"/>
    <w:tbl>
      <w:tblPr>
        <w:tblStyle w:val="2"/>
        <w:tblW w:w="99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858"/>
        <w:gridCol w:w="639"/>
        <w:gridCol w:w="639"/>
        <w:gridCol w:w="638"/>
        <w:gridCol w:w="638"/>
        <w:gridCol w:w="631"/>
        <w:gridCol w:w="631"/>
        <w:gridCol w:w="638"/>
        <w:gridCol w:w="638"/>
        <w:gridCol w:w="631"/>
        <w:gridCol w:w="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2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招聘单位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理科综合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文科综合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体育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美术综合</w:t>
            </w:r>
          </w:p>
        </w:tc>
        <w:tc>
          <w:tcPr>
            <w:tcW w:w="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音乐综合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3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中小学合计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DE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初中合计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属公办初中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</w:t>
            </w:r>
          </w:p>
        </w:tc>
        <w:tc>
          <w:tcPr>
            <w:tcW w:w="2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小学合计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AEEF3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区属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公办小学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tabs>
          <w:tab w:val="left" w:pos="1046"/>
        </w:tabs>
        <w:ind w:left="108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说明：1.理科综合含物理、化学、生物、中小学信息技术学科岗位。</w:t>
      </w:r>
    </w:p>
    <w:p>
      <w:pPr>
        <w:widowControl/>
        <w:tabs>
          <w:tab w:val="left" w:pos="730"/>
        </w:tabs>
        <w:ind w:left="108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2.文科综合含地理、中小学道德与法治学科岗位。</w:t>
      </w:r>
    </w:p>
    <w:p>
      <w:pPr>
        <w:widowControl/>
        <w:tabs>
          <w:tab w:val="left" w:pos="730"/>
        </w:tabs>
        <w:ind w:left="108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3.音乐综合含中小学音乐学科岗位。</w:t>
      </w:r>
    </w:p>
    <w:p>
      <w:pPr>
        <w:widowControl/>
        <w:tabs>
          <w:tab w:val="left" w:pos="730"/>
        </w:tabs>
        <w:ind w:left="108"/>
        <w:jc w:val="left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4.美术综合含中小学美术学科岗位。</w:t>
      </w:r>
    </w:p>
    <w:p>
      <w:pPr>
        <w:widowControl/>
        <w:tabs>
          <w:tab w:val="left" w:pos="730"/>
        </w:tabs>
        <w:ind w:left="108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ab/>
      </w:r>
      <w:r>
        <w:rPr>
          <w:rFonts w:hint="eastAsia" w:ascii="宋体" w:hAnsi="宋体" w:eastAsia="宋体" w:cs="宋体"/>
          <w:color w:val="000000"/>
          <w:kern w:val="0"/>
          <w:sz w:val="22"/>
        </w:rPr>
        <w:t>5.按招聘实施方案，招聘单位并非实际用人单位，实际用人单位为报名时所在工作单位。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ZjVhM2JhMjZlMGNlMzE2YjlmOGNlYmQ0MmY5YWQifQ=="/>
  </w:docVars>
  <w:rsids>
    <w:rsidRoot w:val="47B171F8"/>
    <w:rsid w:val="41795FF8"/>
    <w:rsid w:val="452C1C8C"/>
    <w:rsid w:val="47B1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2024-06-07T02:01:00Z</dcterms:created>
  <dc:creator>吴</dc:creator>
  <cp:lastModifiedBy>吴</cp:lastModifiedBy>
  <dcterms:modified xsi:type="dcterms:W3CDTF">2024-06-07T02:03:27Z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D4FB5120722C4817B8D5A762D14BB9E0_13</vt:lpwstr>
  </property>
</Properties>
</file>