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9B" w:rsidRDefault="0073449B" w:rsidP="0073449B">
      <w:pPr>
        <w:spacing w:line="600" w:lineRule="exact"/>
        <w:jc w:val="left"/>
        <w:rPr>
          <w:rFonts w:ascii="方正黑体_GBK" w:eastAsia="方正黑体_GBK" w:hAnsi="方正黑体_GBK" w:cs="方正黑体_GBK" w:hint="eastAsia"/>
          <w:bCs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Cs w:val="32"/>
        </w:rPr>
        <w:t>附件：</w:t>
      </w:r>
    </w:p>
    <w:p w:rsidR="0073449B" w:rsidRDefault="0073449B" w:rsidP="0073449B">
      <w:pPr>
        <w:spacing w:line="600" w:lineRule="exact"/>
        <w:jc w:val="left"/>
        <w:rPr>
          <w:rFonts w:ascii="方正黑体_GBK" w:eastAsia="方正黑体_GBK" w:hAnsi="方正黑体_GBK" w:cs="方正黑体_GBK" w:hint="eastAsia"/>
          <w:bCs/>
          <w:kern w:val="0"/>
          <w:szCs w:val="32"/>
        </w:rPr>
      </w:pPr>
    </w:p>
    <w:p w:rsidR="0073449B" w:rsidRDefault="0073449B" w:rsidP="0073449B">
      <w:pPr>
        <w:widowControl/>
        <w:adjustRightInd w:val="0"/>
        <w:snapToGrid w:val="0"/>
        <w:spacing w:line="480" w:lineRule="exact"/>
        <w:jc w:val="center"/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</w:pPr>
      <w:r w:rsidRPr="003615E6"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涪陵区202</w:t>
      </w: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4</w:t>
      </w:r>
      <w:r w:rsidRPr="003615E6"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年度公开考试录用公务员</w:t>
      </w:r>
    </w:p>
    <w:p w:rsidR="0073449B" w:rsidRDefault="0073449B" w:rsidP="0073449B">
      <w:pPr>
        <w:widowControl/>
        <w:adjustRightInd w:val="0"/>
        <w:snapToGrid w:val="0"/>
        <w:spacing w:line="480" w:lineRule="exact"/>
        <w:jc w:val="center"/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</w:rPr>
      </w:pPr>
      <w:r w:rsidRPr="003615E6"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拟录用人员公示表（第</w:t>
      </w: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一</w:t>
      </w:r>
      <w:r w:rsidRPr="003615E6"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批）</w:t>
      </w:r>
    </w:p>
    <w:p w:rsidR="0073449B" w:rsidRDefault="0073449B" w:rsidP="0073449B">
      <w:pPr>
        <w:widowControl/>
        <w:adjustRightInd w:val="0"/>
        <w:snapToGrid w:val="0"/>
        <w:spacing w:line="28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73449B" w:rsidRDefault="0073449B" w:rsidP="0073449B">
      <w:pPr>
        <w:tabs>
          <w:tab w:val="left" w:pos="9540"/>
        </w:tabs>
        <w:spacing w:line="340" w:lineRule="exact"/>
        <w:jc w:val="center"/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</w:rPr>
        <w:t>区县党委组织部（盖章）：中共重庆市涪陵区委组织部  笔试时间：2024年3月16日</w:t>
      </w:r>
    </w:p>
    <w:p w:rsidR="0073449B" w:rsidRPr="0017552D" w:rsidRDefault="0073449B" w:rsidP="0073449B">
      <w:pPr>
        <w:tabs>
          <w:tab w:val="left" w:pos="9540"/>
        </w:tabs>
        <w:spacing w:line="340" w:lineRule="exact"/>
        <w:jc w:val="center"/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</w:rPr>
      </w:pPr>
    </w:p>
    <w:tbl>
      <w:tblPr>
        <w:tblW w:w="9431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127"/>
        <w:gridCol w:w="850"/>
        <w:gridCol w:w="425"/>
        <w:gridCol w:w="1560"/>
        <w:gridCol w:w="1134"/>
        <w:gridCol w:w="1134"/>
        <w:gridCol w:w="850"/>
        <w:gridCol w:w="859"/>
      </w:tblGrid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3449B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毕业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区珍溪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邓玮毅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4032805602822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信息与计算科学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71.1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区珍溪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镇人民政府综合管理职位2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夏铱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4032020405407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工商管理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72.325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新妙镇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邱罗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4032020405321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产品设计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68.775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新妙镇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邓晓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4032200205707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金融数学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76.325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涪陵区南沱镇人民政府综合管理职位1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冉皓伯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4032020402122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工商管理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74.825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涪陵区南沱镇人民政府综合管理职位2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罗星宇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4032020303411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绵阳师范学院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proofErr w:type="gramStart"/>
            <w:r w:rsidRPr="000E4A04">
              <w:rPr>
                <w:rFonts w:ascii="方正仿宋_GBK" w:eastAsia="方正仿宋_GBK" w:hint="eastAsia"/>
                <w:sz w:val="20"/>
              </w:rPr>
              <w:t>审计学</w:t>
            </w:r>
            <w:proofErr w:type="gramEnd"/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73.7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涪陵区清溪镇人民政府综合管理职位1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施郑伟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4032805703821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计算机科学与技术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73.9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涪陵区清溪镇人民政府综合管理职位2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徐嘉励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4032804100925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行政管理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72.325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涪陵区百胜镇人民政府综合管理职位1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李中杰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4032020402423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重庆电子工程职业学院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影视动画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64.5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涪陵区百胜镇人民政府综合管理职位2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梁焱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4032807003401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电子信息科学与技术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74.225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涪陵区石沱镇人民政府综合管理职位1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钟明行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4032020303804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重庆邮电大学移通学院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通信工程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69.55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涪陵区龙潭镇人民政府综合管理职位1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吴瑞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4032804400602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南京大学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哲学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73.675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涪陵区马武镇人民政府综合管理职位1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卢川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4032020403724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西北民族大学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工商管理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74.125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涪陵区马武镇人民政府综合管理职位2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周钰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4032020304703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重庆工商大学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资产评估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74.75</w:t>
            </w:r>
          </w:p>
        </w:tc>
      </w:tr>
      <w:tr w:rsidR="0073449B" w:rsidRPr="000E316D" w:rsidTr="000D20AD">
        <w:trPr>
          <w:trHeight w:val="615"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区焦石镇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杨靖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4032020403427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国家开放大学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73.95</w:t>
            </w:r>
          </w:p>
        </w:tc>
      </w:tr>
      <w:tr w:rsidR="0073449B" w:rsidRPr="000E316D" w:rsidTr="000D20AD">
        <w:trPr>
          <w:trHeight w:val="695"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涪陵区青羊镇人民政府综合管理职位1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冯</w:t>
            </w:r>
            <w:proofErr w:type="gramEnd"/>
            <w:r>
              <w:rPr>
                <w:rFonts w:ascii="方正仿宋_GBK" w:eastAsia="方正仿宋_GBK" w:hint="eastAsia"/>
                <w:sz w:val="20"/>
              </w:rPr>
              <w:t>劲松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4032180202905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重庆财经职业学院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会计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涪陵区青羊镇人民政府综合管理职位2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肖永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4032804800428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重庆第二师范学院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旅游管理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73.35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3449B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毕业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涪陵区增福镇人民政府基层党建职位1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奉志法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4032805601108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思想政治教育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77.3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涪陵区增福镇人民政府基层党建职位2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胡曦丹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4032020303210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重庆外语外事学院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2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涪陵区大木乡人民政府综合管理职位1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周信源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4032020405209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四川农业大学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食品科学与工程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71.925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</w:t>
            </w:r>
            <w:r>
              <w:rPr>
                <w:rFonts w:ascii="方正仿宋_GBK" w:eastAsia="方正仿宋_GBK" w:hint="eastAsia"/>
                <w:color w:val="000000"/>
                <w:sz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涪陵区大木乡人民政府综合管理职位2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陶梦婷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4032020404026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旅游管理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71.525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涪陵区武陵山乡人民政府综合管理职位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郑小妤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4032020303501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73.1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涪陵区李渡街道办事处综合管理职位1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王小龙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4031803000715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车辆工程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74.625</w:t>
            </w:r>
          </w:p>
        </w:tc>
      </w:tr>
      <w:tr w:rsidR="0073449B" w:rsidRPr="000E316D" w:rsidTr="000D20AD">
        <w:trPr>
          <w:trHeight w:val="629"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涪陵区李渡街道办事处综合管理职位2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黄小洵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4031802804409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思想政治教育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74.775</w:t>
            </w:r>
          </w:p>
        </w:tc>
      </w:tr>
      <w:tr w:rsidR="0073449B" w:rsidRPr="000E316D" w:rsidTr="000D20AD">
        <w:trPr>
          <w:trHeight w:val="623"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涪陵区敦仁街道办事处基层党建职位1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罗人元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4031020105306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机械设计制造及其自动化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74.6</w:t>
            </w:r>
          </w:p>
        </w:tc>
      </w:tr>
      <w:tr w:rsidR="0073449B" w:rsidRPr="000E316D" w:rsidTr="000D20AD">
        <w:trPr>
          <w:trHeight w:val="631"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涪陵区敦仁街道办事处基层党建职位2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熊若含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4031802403606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西华大学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材料成型及控制工程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74.675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涪陵区荔枝街道办事处综合管理职位1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戴万里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4031803103021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青岛大学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计算机科学与技术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76.15</w:t>
            </w:r>
          </w:p>
        </w:tc>
      </w:tr>
      <w:tr w:rsidR="0073449B" w:rsidRPr="000E316D" w:rsidTr="000D20AD">
        <w:trPr>
          <w:trHeight w:val="619"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涪陵区荔枝街道办事处综合管理职位2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杨秋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4031803702903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安徽理工大学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人力资源管理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73.85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涪陵区江东街道办事处综合管理职位1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徐若帆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4031020202222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西安交通大学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电气工程及其自动化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71.175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涪陵区江东街道办事处综合管理职位2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黄映月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4031020300728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成均</w:t>
            </w:r>
            <w:proofErr w:type="gramStart"/>
            <w:r w:rsidRPr="000E4A04">
              <w:rPr>
                <w:rFonts w:ascii="方正仿宋_GBK" w:eastAsia="方正仿宋_GBK" w:hint="eastAsia"/>
                <w:sz w:val="20"/>
              </w:rPr>
              <w:t>馆大学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传播学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研究生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硕士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71.7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涪陵区江北街道办事处综合管理职位1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尧建陵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4031020201507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工程管理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74.275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涪陵区江北街道办事处综合管理职位2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刘璇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4031140302101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天津外国语大学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西班牙语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75.225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区白涛街道办事处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杨家豪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4031020200328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香港理工大学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知识及科技管理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研究生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硕士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78.7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区白涛街道办事处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陈秋越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4031020108616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汽车服务工程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75.35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涪陵区龙桥街道办事处综合管理职位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陈攀帆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4031020302328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软件工程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74.725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涪陵区义和街道办事处综合管理职位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0"/>
              </w:rPr>
              <w:t>陈虹伊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4031020107813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城乡规划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涪陵区纪委监委监察职位2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谭余霖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4031807213104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南京农业大学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金融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研究生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硕士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75.6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涪陵区纪委监委监察职位3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何珂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4031802705202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重庆邮电大学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计算机技术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研究生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硕士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75.35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九三学社涪陵区委员会综合管理职位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张静仲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4031020106510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重庆工商大学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物流管理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72.45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6D2EF6">
              <w:rPr>
                <w:rFonts w:ascii="方正仿宋_GBK" w:eastAsia="方正仿宋_GBK" w:hint="eastAsia"/>
                <w:color w:val="000000"/>
                <w:sz w:val="21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涪陵区总工会财务管理职位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何玲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4031020102429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财务管理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74.1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3449B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毕业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1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涪陵区经济信息</w:t>
            </w:r>
            <w:proofErr w:type="gramStart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委综合</w:t>
            </w:r>
            <w:proofErr w:type="gramEnd"/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卢智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4031807304605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车辆工程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73.125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1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涪陵区司法局基层司法职位2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冉思燕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4031140204015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74.475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6D2EF6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1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涪陵区司法局基层司法职位3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蒋婵枫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4031807411823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经济法学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研究生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硕士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8F1BA4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8F1BA4">
              <w:rPr>
                <w:rFonts w:ascii="方正仿宋_GBK" w:eastAsia="方正仿宋_GBK" w:hint="eastAsia"/>
                <w:color w:val="000000"/>
                <w:sz w:val="21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涪陵区司法局综合管理职位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张梓琪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4031804004321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湖南涉外经济学院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工商管理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79.2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8F1BA4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8F1BA4">
              <w:rPr>
                <w:rFonts w:ascii="方正仿宋_GBK" w:eastAsia="方正仿宋_GBK" w:hint="eastAsia"/>
                <w:color w:val="000000"/>
                <w:sz w:val="21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涪陵区退役军人事务局党务机要职位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易兆宸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4031020300618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华侨大学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计算机科学与技术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78.6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8F1BA4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8F1BA4">
              <w:rPr>
                <w:rFonts w:ascii="方正仿宋_GBK" w:eastAsia="方正仿宋_GBK" w:hint="eastAsia"/>
                <w:color w:val="000000"/>
                <w:sz w:val="21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涪陵区国资委财务管理职位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邓渝威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4031020301513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金融工程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74.95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8F1BA4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8F1BA4">
              <w:rPr>
                <w:rFonts w:ascii="方正仿宋_GBK" w:eastAsia="方正仿宋_GBK" w:hint="eastAsia"/>
                <w:color w:val="000000"/>
                <w:sz w:val="21"/>
              </w:rPr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涪陵区救助管理站（参照）综合管理职位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唐婧秋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4031180101907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天津外国语大学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财务管理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76.525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8F1BA4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8F1BA4">
              <w:rPr>
                <w:rFonts w:ascii="方正仿宋_GBK" w:eastAsia="方正仿宋_GBK" w:hint="eastAsia"/>
                <w:color w:val="000000"/>
                <w:sz w:val="21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涪陵区社会保险事务中心（参照)财务管理职位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吴瑞婕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4031020106008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天津财经大学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会计学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8F1BA4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1"/>
                <w:szCs w:val="24"/>
              </w:rPr>
            </w:pPr>
            <w:r w:rsidRPr="008F1BA4">
              <w:rPr>
                <w:rFonts w:ascii="方正仿宋_GBK" w:eastAsia="方正仿宋_GBK" w:hint="eastAsia"/>
                <w:color w:val="000000"/>
                <w:sz w:val="21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涪陵区就业和人才中心（参照）信息管理职位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王鹏程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4031807210208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成都信息工程大学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信息管理与信息系统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73.575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涪陵区水旱灾害防御中心（参照）水旱灾害防御职位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刘燕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4031020105224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港口航道与海岸工程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74.65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涪陵区社会经济调查队（参照）经济调查职位1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陈奉浪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4031803003801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成都信息工程学院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国际经济与贸易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73.525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涪陵区社会经济调查队（参照）经济调查职位2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王凤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4031803106328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中南</w:t>
            </w:r>
            <w:proofErr w:type="gramStart"/>
            <w:r w:rsidRPr="000E4A04">
              <w:rPr>
                <w:rFonts w:ascii="方正仿宋_GBK" w:eastAsia="方正仿宋_GBK" w:hint="eastAsia"/>
                <w:sz w:val="20"/>
              </w:rPr>
              <w:t>财经政法</w:t>
            </w:r>
            <w:proofErr w:type="gramEnd"/>
            <w:r w:rsidRPr="000E4A04">
              <w:rPr>
                <w:rFonts w:ascii="方正仿宋_GBK" w:eastAsia="方正仿宋_GBK" w:hint="eastAsia"/>
                <w:sz w:val="20"/>
              </w:rPr>
              <w:t>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国际经济与贸易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75.85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涪陵区统计普查中心（参照）统计普查职位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0"/>
              </w:rPr>
              <w:t>王敬莹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4031020108202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英语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75.15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涪陵区医疗保障事务中心（参照）财务管理职位1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徐嘉骏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4031808204109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财务管理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75.775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涪陵区医疗保障事务中心（参照）财务管理职位2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潘彦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4031803504226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重庆大学城市科技学院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会计学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涪陵区医疗保障事务中心（参照）监管审核职位1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孟怡成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4031802302809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河南中医药大学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针灸推拿学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涪陵区医疗保障事务中心（参照）监管审核职位2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color w:val="000000"/>
                <w:sz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</w:rPr>
              <w:t>刘真毓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4031807201111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川北医学院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中西医临床医学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75.1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涪陵区农业综合行政执法支队（参照）农业执法职位1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郑渝丰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4033807804522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重庆工商大学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人文地理与城乡规划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74.2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涪陵区农业综合行政执法支队（参照）农业执法职位2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汪莎杉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4033807606513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东北林业大学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地理信息科学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72.575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3449B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毕业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涪陵区农业综合行政执法支队（参照）农业执法职位3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赵思奇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4033807901218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西南财经大学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会计学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70.4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涪陵区农业综合行政执法支队（参照）农业执法职位4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全聪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4033020501513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南京审计大学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76.2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涪陵区城市管理综合行政执法支队(参照)综合管理职位1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焦望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4033020502616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重庆邮电大学移通学院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通信工程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75.025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涪陵区城市管理综合行政执法支队(参照)综合管理职位2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吴艾</w:t>
            </w:r>
            <w:proofErr w:type="gramStart"/>
            <w:r>
              <w:rPr>
                <w:rFonts w:ascii="方正仿宋_GBK" w:eastAsia="方正仿宋_GBK" w:hint="eastAsia"/>
                <w:sz w:val="20"/>
              </w:rPr>
              <w:t>珈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4033020501925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江南大学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77.3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涪陵区应急管理综合行政执法支队（参照）安全监管职位1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向阳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4033180305625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化学工程与工艺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72.725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涪陵区应急管理综合行政执法支队（参照）安全监管职位2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邓博文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4033807702728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机械设计制造及其自动化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75.6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顾诚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4034808902030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扬州大学广陵学院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69.535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李思燚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4034808602030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69.105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万朝烨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4034808605707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兰州财经大学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网络与新媒体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67.79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陶琳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4034809002602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重庆三峡学院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广播电视学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75.865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唐鑫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4034809201115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西南石油大学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74.055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侯鑫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4034808603106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74.02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文尤磊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4034808601022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国家开放大学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71.62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宋红玲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4034809002630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乐山师范学院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70.725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荆亚魁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4034808607318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廊坊师范学院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73.265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董雨怡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4034808901525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国家开放大学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72.365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舒翔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4034809001110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71.9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黄冠嚼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4034809202508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国家开放大学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法学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70.87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苏天均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4034808605315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四川警察学院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公安管理学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69.76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谢文</w:t>
            </w:r>
            <w:proofErr w:type="gramStart"/>
            <w:r>
              <w:rPr>
                <w:rFonts w:ascii="方正仿宋_GBK" w:eastAsia="方正仿宋_GBK" w:hint="eastAsia"/>
                <w:sz w:val="20"/>
              </w:rPr>
              <w:t>浩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4034808604630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侦查学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69.76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蒋岱霖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4034808901606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治安学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68.085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谭霖欢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4034808802624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交通运输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76.555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陈懿元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4034809002123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物联网工程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75.555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3449B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毕业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戴钰翰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4034809204530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重庆邮电大学移通学院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数据科学与大数据技术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73.485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杨承鑫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4034809001729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成都工业学院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网络工程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73.2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卢江峡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4034808804026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重庆三峡学院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软件工程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72.505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周诗尧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4034808601001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土木工程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74.655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杨天宇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4034809200526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重庆三峡学院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土木工程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73.465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汤成昆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4034808702310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重庆文理学院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运动康复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69.49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何明轩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4034808602516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湖南</w:t>
            </w:r>
            <w:r w:rsidRPr="000E4A04">
              <w:rPr>
                <w:rFonts w:ascii="方正仿宋_GBK" w:eastAsia="方正仿宋_GBK" w:hint="eastAsia"/>
                <w:sz w:val="20"/>
              </w:rPr>
              <w:t>高速铁路职业技术学院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动车组检修技术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73.39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罗健平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4034808604916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常德职业技术学院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机电一体化技术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72.215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姚良杰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4034809100401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四川外国语大学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日语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71.715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周勇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4034808702519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四川建筑职业技术学院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焊接技术与自动化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70.885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胡鹏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4034808701818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陆军工程大学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国防工程建筑与管理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70.74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郎霈霈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4034809004322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风景园林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73.43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黄琳</w:t>
            </w:r>
            <w:proofErr w:type="gramStart"/>
            <w:r>
              <w:rPr>
                <w:rFonts w:ascii="方正仿宋_GBK" w:eastAsia="方正仿宋_GBK" w:hint="eastAsia"/>
                <w:sz w:val="20"/>
              </w:rPr>
              <w:t>琳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4034808901612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兰州大学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地质工程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73.03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吉</w:t>
            </w:r>
            <w:proofErr w:type="gramStart"/>
            <w:r>
              <w:rPr>
                <w:rFonts w:ascii="方正仿宋_GBK" w:eastAsia="方正仿宋_GBK" w:hint="eastAsia"/>
                <w:sz w:val="20"/>
              </w:rPr>
              <w:t>偌倩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4034808602127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中南民族大学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71.625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杨扦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4034809204827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社会工作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70.95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余孟鸿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4034809002907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重庆交通职业学院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城市轨道交通机电技术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专科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68.1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付琨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4034809101229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特种能源技术与工程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65.885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廖恩科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4034808800310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重庆工商大学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劳动与社会保障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72.305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proofErr w:type="gramStart"/>
            <w:r>
              <w:rPr>
                <w:rFonts w:ascii="方正仿宋_GBK" w:eastAsia="方正仿宋_GBK" w:hint="eastAsia"/>
                <w:sz w:val="20"/>
              </w:rPr>
              <w:t>马卿凌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4034808604517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公共事业管理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71.81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刘盈莉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034809201012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金融学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76.515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王芸光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4034808604513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西南政法大学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金融学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73.065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周</w:t>
            </w:r>
            <w:proofErr w:type="gramStart"/>
            <w:r>
              <w:rPr>
                <w:rFonts w:ascii="方正仿宋_GBK" w:eastAsia="方正仿宋_GBK" w:hint="eastAsia"/>
                <w:sz w:val="20"/>
              </w:rPr>
              <w:t>浩</w:t>
            </w:r>
            <w:proofErr w:type="gramEnd"/>
            <w:r>
              <w:rPr>
                <w:rFonts w:ascii="方正仿宋_GBK" w:eastAsia="方正仿宋_GBK" w:hint="eastAsia"/>
                <w:sz w:val="20"/>
              </w:rPr>
              <w:t>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4034808603322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吉林工商学院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金融学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70.795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陈朝曦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4034809100320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重庆理工大学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会计学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74.745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3449B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毕业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Pr="000E316D" w:rsidRDefault="0073449B" w:rsidP="000D20AD">
            <w:pPr>
              <w:widowControl/>
              <w:spacing w:line="300" w:lineRule="exact"/>
              <w:jc w:val="center"/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E316D">
              <w:rPr>
                <w:rFonts w:ascii="方正黑体_GBK" w:eastAsia="方正黑体_GBK" w:hAnsi="微软雅黑" w:cs="宋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</w:tr>
      <w:tr w:rsidR="0073449B" w:rsidRPr="000E316D" w:rsidTr="000D20AD">
        <w:trPr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73449B" w:rsidRDefault="0073449B" w:rsidP="0073449B">
            <w:pPr>
              <w:ind w:leftChars="-20" w:left="-64" w:rightChars="-20" w:right="-64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449B" w:rsidRPr="002F011C" w:rsidRDefault="0073449B" w:rsidP="000D20AD">
            <w:pPr>
              <w:spacing w:line="240" w:lineRule="exact"/>
              <w:rPr>
                <w:rFonts w:ascii="方正仿宋_GBK" w:eastAsia="方正仿宋_GBK" w:hint="eastAsia"/>
                <w:sz w:val="21"/>
                <w:szCs w:val="21"/>
              </w:rPr>
            </w:pPr>
            <w:r w:rsidRPr="002F011C">
              <w:rPr>
                <w:rFonts w:ascii="方正仿宋_GBK" w:eastAsia="方正仿宋_GBK" w:hint="eastAsia"/>
                <w:sz w:val="21"/>
                <w:szCs w:val="21"/>
              </w:rPr>
              <w:t>涪陵区公安局基层执法勤务职位21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董姝君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方正仿宋_GBK" w:eastAsia="方正仿宋_GBK" w:hAnsi="宋体" w:cs="宋体"/>
                <w:sz w:val="20"/>
              </w:rPr>
            </w:pPr>
            <w:r>
              <w:rPr>
                <w:rFonts w:ascii="方正仿宋_GBK" w:eastAsia="方正仿宋_GBK" w:hint="eastAsia"/>
                <w:sz w:val="20"/>
              </w:rPr>
              <w:t>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4034809204430</w:t>
            </w:r>
          </w:p>
        </w:tc>
        <w:tc>
          <w:tcPr>
            <w:tcW w:w="1134" w:type="dxa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长江师范学院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49B" w:rsidRPr="000E4A04" w:rsidRDefault="0073449B" w:rsidP="000D20AD">
            <w:pPr>
              <w:spacing w:line="240" w:lineRule="exact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财务管理</w:t>
            </w:r>
          </w:p>
        </w:tc>
        <w:tc>
          <w:tcPr>
            <w:tcW w:w="850" w:type="dxa"/>
            <w:vAlign w:val="center"/>
          </w:tcPr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本科</w:t>
            </w:r>
          </w:p>
          <w:p w:rsidR="0073449B" w:rsidRPr="000E4A04" w:rsidRDefault="0073449B" w:rsidP="000D20AD">
            <w:pPr>
              <w:spacing w:line="240" w:lineRule="exact"/>
              <w:jc w:val="center"/>
              <w:rPr>
                <w:rFonts w:ascii="方正仿宋_GBK" w:eastAsia="方正仿宋_GBK" w:hAnsi="宋体" w:cs="宋体" w:hint="eastAsia"/>
                <w:sz w:val="20"/>
              </w:rPr>
            </w:pPr>
            <w:r w:rsidRPr="000E4A04">
              <w:rPr>
                <w:rFonts w:ascii="方正仿宋_GBK" w:eastAsia="方正仿宋_GBK" w:hint="eastAsia"/>
                <w:sz w:val="20"/>
              </w:rPr>
              <w:t>学士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3449B" w:rsidRDefault="0073449B" w:rsidP="000D20AD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71.67</w:t>
            </w:r>
          </w:p>
        </w:tc>
      </w:tr>
    </w:tbl>
    <w:p w:rsidR="0073449B" w:rsidRDefault="0073449B" w:rsidP="0073449B">
      <w:pPr>
        <w:tabs>
          <w:tab w:val="left" w:pos="9540"/>
        </w:tabs>
        <w:spacing w:line="340" w:lineRule="exact"/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</w:rPr>
      </w:pPr>
    </w:p>
    <w:p w:rsidR="00C15B96" w:rsidRDefault="00C15B96"/>
    <w:sectPr w:rsidR="00C15B96" w:rsidSect="00D0117C">
      <w:footerReference w:type="even" r:id="rId5"/>
      <w:footerReference w:type="default" r:id="rId6"/>
      <w:pgSz w:w="11850" w:h="16783"/>
      <w:pgMar w:top="1701" w:right="1134" w:bottom="1701" w:left="1134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1C" w:rsidRDefault="0073449B">
    <w:pPr>
      <w:pStyle w:val="a4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3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3"/>
        <w:sz w:val="28"/>
      </w:rPr>
      <w:t>34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1C" w:rsidRDefault="0073449B">
    <w:pPr>
      <w:pStyle w:val="a4"/>
      <w:ind w:right="339"/>
      <w:jc w:val="right"/>
      <w:rPr>
        <w:rFonts w:hint="eastAsia"/>
        <w:sz w:val="21"/>
      </w:rPr>
    </w:pPr>
    <w:r>
      <w:rPr>
        <w:rFonts w:ascii="仿宋_GB2312" w:hint="eastAsia"/>
        <w:sz w:val="21"/>
      </w:rPr>
      <w:t>-</w:t>
    </w:r>
    <w:r>
      <w:rPr>
        <w:sz w:val="21"/>
      </w:rPr>
      <w:fldChar w:fldCharType="begin"/>
    </w:r>
    <w:r>
      <w:rPr>
        <w:rStyle w:val="a3"/>
        <w:sz w:val="21"/>
      </w:rPr>
      <w:instrText xml:space="preserve"> PAGE </w:instrText>
    </w:r>
    <w:r>
      <w:rPr>
        <w:sz w:val="21"/>
      </w:rPr>
      <w:fldChar w:fldCharType="separate"/>
    </w:r>
    <w:r>
      <w:rPr>
        <w:rStyle w:val="a3"/>
        <w:noProof/>
        <w:sz w:val="21"/>
      </w:rPr>
      <w:t>1</w:t>
    </w:r>
    <w:r>
      <w:rPr>
        <w:sz w:val="21"/>
      </w:rPr>
      <w:fldChar w:fldCharType="end"/>
    </w:r>
    <w:r>
      <w:rPr>
        <w:rFonts w:ascii="仿宋_GB2312" w:hint="eastAsia"/>
        <w:sz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9B"/>
    <w:rsid w:val="001A63F3"/>
    <w:rsid w:val="0073449B"/>
    <w:rsid w:val="00C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449B"/>
  </w:style>
  <w:style w:type="paragraph" w:styleId="a4">
    <w:name w:val="footer"/>
    <w:basedOn w:val="a"/>
    <w:link w:val="Char"/>
    <w:rsid w:val="007344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3449B"/>
    <w:rPr>
      <w:rFonts w:ascii="Times New Roman" w:eastAsia="仿宋_GB2312" w:hAnsi="Times New Roman" w:cs="Times New Roman"/>
      <w:sz w:val="18"/>
      <w:szCs w:val="20"/>
    </w:rPr>
  </w:style>
  <w:style w:type="paragraph" w:styleId="a5">
    <w:name w:val="Date"/>
    <w:basedOn w:val="a"/>
    <w:next w:val="a"/>
    <w:link w:val="Char0"/>
    <w:rsid w:val="0073449B"/>
    <w:pPr>
      <w:ind w:leftChars="2500" w:left="100"/>
    </w:pPr>
  </w:style>
  <w:style w:type="character" w:customStyle="1" w:styleId="Char0">
    <w:name w:val="日期 Char"/>
    <w:basedOn w:val="a0"/>
    <w:link w:val="a5"/>
    <w:rsid w:val="0073449B"/>
    <w:rPr>
      <w:rFonts w:ascii="Times New Roman" w:eastAsia="仿宋_GB2312" w:hAnsi="Times New Roman" w:cs="Times New Roman"/>
      <w:sz w:val="32"/>
      <w:szCs w:val="20"/>
    </w:rPr>
  </w:style>
  <w:style w:type="paragraph" w:styleId="a6">
    <w:name w:val="header"/>
    <w:basedOn w:val="a"/>
    <w:link w:val="Char1"/>
    <w:rsid w:val="0073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3449B"/>
    <w:rPr>
      <w:rFonts w:ascii="Times New Roman" w:eastAsia="仿宋_GB2312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73449B"/>
    <w:rPr>
      <w:color w:val="0000FF"/>
      <w:u w:val="single"/>
    </w:rPr>
  </w:style>
  <w:style w:type="character" w:styleId="a8">
    <w:name w:val="FollowedHyperlink"/>
    <w:uiPriority w:val="99"/>
    <w:unhideWhenUsed/>
    <w:rsid w:val="0073449B"/>
    <w:rPr>
      <w:color w:val="800080"/>
      <w:u w:val="single"/>
    </w:rPr>
  </w:style>
  <w:style w:type="paragraph" w:customStyle="1" w:styleId="font5">
    <w:name w:val="font5"/>
    <w:basedOn w:val="a"/>
    <w:rsid w:val="00734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344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344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344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3449B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3449B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3449B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table" w:styleId="a9">
    <w:name w:val="Table Grid"/>
    <w:basedOn w:val="a1"/>
    <w:rsid w:val="0073449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rsid w:val="0073449B"/>
    <w:rPr>
      <w:sz w:val="18"/>
      <w:szCs w:val="18"/>
    </w:rPr>
  </w:style>
  <w:style w:type="character" w:customStyle="1" w:styleId="Char2">
    <w:name w:val="批注框文本 Char"/>
    <w:basedOn w:val="a0"/>
    <w:link w:val="aa"/>
    <w:rsid w:val="0073449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449B"/>
  </w:style>
  <w:style w:type="paragraph" w:styleId="a4">
    <w:name w:val="footer"/>
    <w:basedOn w:val="a"/>
    <w:link w:val="Char"/>
    <w:rsid w:val="007344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3449B"/>
    <w:rPr>
      <w:rFonts w:ascii="Times New Roman" w:eastAsia="仿宋_GB2312" w:hAnsi="Times New Roman" w:cs="Times New Roman"/>
      <w:sz w:val="18"/>
      <w:szCs w:val="20"/>
    </w:rPr>
  </w:style>
  <w:style w:type="paragraph" w:styleId="a5">
    <w:name w:val="Date"/>
    <w:basedOn w:val="a"/>
    <w:next w:val="a"/>
    <w:link w:val="Char0"/>
    <w:rsid w:val="0073449B"/>
    <w:pPr>
      <w:ind w:leftChars="2500" w:left="100"/>
    </w:pPr>
  </w:style>
  <w:style w:type="character" w:customStyle="1" w:styleId="Char0">
    <w:name w:val="日期 Char"/>
    <w:basedOn w:val="a0"/>
    <w:link w:val="a5"/>
    <w:rsid w:val="0073449B"/>
    <w:rPr>
      <w:rFonts w:ascii="Times New Roman" w:eastAsia="仿宋_GB2312" w:hAnsi="Times New Roman" w:cs="Times New Roman"/>
      <w:sz w:val="32"/>
      <w:szCs w:val="20"/>
    </w:rPr>
  </w:style>
  <w:style w:type="paragraph" w:styleId="a6">
    <w:name w:val="header"/>
    <w:basedOn w:val="a"/>
    <w:link w:val="Char1"/>
    <w:rsid w:val="0073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3449B"/>
    <w:rPr>
      <w:rFonts w:ascii="Times New Roman" w:eastAsia="仿宋_GB2312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73449B"/>
    <w:rPr>
      <w:color w:val="0000FF"/>
      <w:u w:val="single"/>
    </w:rPr>
  </w:style>
  <w:style w:type="character" w:styleId="a8">
    <w:name w:val="FollowedHyperlink"/>
    <w:uiPriority w:val="99"/>
    <w:unhideWhenUsed/>
    <w:rsid w:val="0073449B"/>
    <w:rPr>
      <w:color w:val="800080"/>
      <w:u w:val="single"/>
    </w:rPr>
  </w:style>
  <w:style w:type="paragraph" w:customStyle="1" w:styleId="font5">
    <w:name w:val="font5"/>
    <w:basedOn w:val="a"/>
    <w:rsid w:val="00734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344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344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344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3449B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3449B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3449B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table" w:styleId="a9">
    <w:name w:val="Table Grid"/>
    <w:basedOn w:val="a1"/>
    <w:rsid w:val="0073449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rsid w:val="0073449B"/>
    <w:rPr>
      <w:sz w:val="18"/>
      <w:szCs w:val="18"/>
    </w:rPr>
  </w:style>
  <w:style w:type="character" w:customStyle="1" w:styleId="Char2">
    <w:name w:val="批注框文本 Char"/>
    <w:basedOn w:val="a0"/>
    <w:link w:val="aa"/>
    <w:rsid w:val="0073449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黄川钧灏</dc:creator>
  <cp:lastModifiedBy>黄川钧灏</cp:lastModifiedBy>
  <cp:revision>1</cp:revision>
  <dcterms:created xsi:type="dcterms:W3CDTF">2024-05-28T09:24:00Z</dcterms:created>
  <dcterms:modified xsi:type="dcterms:W3CDTF">2024-05-28T09:25:00Z</dcterms:modified>
</cp:coreProperties>
</file>