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</w:t>
      </w:r>
    </w:p>
    <w:p>
      <w:pPr>
        <w:ind w:firstLine="1960" w:firstLineChars="700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沙洋县汉上实验学校位置地图</w:t>
      </w:r>
    </w:p>
    <w:p/>
    <w:p>
      <w:r>
        <w:drawing>
          <wp:inline distT="0" distB="0" distL="114300" distR="114300">
            <wp:extent cx="5266690" cy="35331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YzZhYWJmNTVhMmYwMzAzMTliMTIzMDI1YTk2Y2EifQ=="/>
  </w:docVars>
  <w:rsids>
    <w:rsidRoot w:val="744D47A2"/>
    <w:rsid w:val="744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2024-05-24T04:00:00Z</dcterms:created>
  <dc:creator>核武器志强</dc:creator>
  <cp:lastModifiedBy>核武器志强</cp:lastModifiedBy>
  <dcterms:modified xsi:type="dcterms:W3CDTF">2024-05-24T04:03:09Z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7E57EE977BC3415B880C8E8F06CD542F_11</vt:lpwstr>
  </property>
</Properties>
</file>