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202</w:t>
      </w:r>
      <w:r>
        <w:rPr>
          <w:rFonts w:hint="eastAsia" w:ascii="黑体" w:eastAsia="黑体"/>
          <w:sz w:val="36"/>
          <w:szCs w:val="36"/>
          <w:lang w:val="en-US" w:eastAsia="zh-CN"/>
        </w:rPr>
        <w:t>4</w:t>
      </w:r>
      <w:r>
        <w:rPr>
          <w:rFonts w:hint="eastAsia" w:ascii="黑体" w:eastAsia="黑体"/>
          <w:sz w:val="36"/>
          <w:szCs w:val="36"/>
        </w:rPr>
        <w:t>年十堰市</w:t>
      </w:r>
      <w:r>
        <w:rPr>
          <w:rFonts w:hint="eastAsia" w:ascii="黑体" w:eastAsia="黑体"/>
          <w:sz w:val="36"/>
          <w:szCs w:val="36"/>
          <w:lang w:val="en-US" w:eastAsia="zh-CN"/>
        </w:rPr>
        <w:t>职业病防治院</w:t>
      </w:r>
      <w:r>
        <w:rPr>
          <w:rFonts w:hint="eastAsia" w:ascii="黑体" w:eastAsia="黑体"/>
          <w:sz w:val="36"/>
          <w:szCs w:val="36"/>
        </w:rPr>
        <w:t>高层次人才</w:t>
      </w:r>
    </w:p>
    <w:p>
      <w:pPr>
        <w:jc w:val="center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招</w:t>
      </w:r>
      <w:r>
        <w:rPr>
          <w:rFonts w:hint="eastAsia" w:ascii="黑体" w:eastAsia="黑体"/>
          <w:sz w:val="36"/>
          <w:szCs w:val="36"/>
          <w:lang w:val="en-US" w:eastAsia="zh-CN"/>
        </w:rPr>
        <w:t xml:space="preserve"> </w:t>
      </w:r>
      <w:r>
        <w:rPr>
          <w:rFonts w:hint="eastAsia" w:ascii="黑体" w:eastAsia="黑体"/>
          <w:sz w:val="36"/>
          <w:szCs w:val="36"/>
        </w:rPr>
        <w:t xml:space="preserve"> 聘 </w:t>
      </w:r>
      <w:r>
        <w:rPr>
          <w:rFonts w:hint="eastAsia" w:ascii="黑体" w:eastAsia="黑体"/>
          <w:sz w:val="36"/>
          <w:szCs w:val="36"/>
          <w:lang w:val="en-US" w:eastAsia="zh-CN"/>
        </w:rPr>
        <w:t xml:space="preserve"> 简  章</w:t>
      </w:r>
    </w:p>
    <w:p>
      <w:pPr>
        <w:spacing w:line="500" w:lineRule="exact"/>
        <w:ind w:firstLine="640" w:firstLineChars="200"/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</w:pPr>
      <w:r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  <w:t>根据《事业单位人事管理条例》（国务院令第652号）、《事业单位公开招聘人员暂行规定》（人事部令第6号）、《事业单位公开招聘违纪违规行为处理规定》（人事部令第35号）和《十堰市引进博士、硕士研究生若干措施》（十人才〔</w:t>
      </w:r>
      <w:r>
        <w:rPr>
          <w:rFonts w:hint="eastAsia" w:ascii="仿宋" w:eastAsia="仿宋"/>
          <w:bCs/>
          <w:color w:val="000000"/>
          <w:kern w:val="0"/>
          <w:sz w:val="32"/>
          <w:szCs w:val="32"/>
          <w:lang w:val="en-US" w:eastAsia="zh-CN" w:bidi="ar-SA"/>
        </w:rPr>
        <w:t>2021</w:t>
      </w:r>
      <w:r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  <w:t>〕3号）等相关文件精神，结合</w:t>
      </w:r>
      <w:r>
        <w:rPr>
          <w:rFonts w:hint="eastAsia" w:ascii="仿宋" w:eastAsia="仿宋"/>
          <w:bCs/>
          <w:color w:val="000000"/>
          <w:kern w:val="0"/>
          <w:sz w:val="32"/>
          <w:szCs w:val="32"/>
          <w:lang w:val="en-US" w:eastAsia="zh-CN" w:bidi="ar-SA"/>
        </w:rPr>
        <w:t>市职防院</w:t>
      </w:r>
      <w:r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  <w:t>编制、岗位空缺情况和工作需要，按照“公开、平等、竞争、择优”的原则，十堰市</w:t>
      </w:r>
      <w:r>
        <w:rPr>
          <w:rFonts w:hint="eastAsia" w:ascii="仿宋" w:eastAsia="仿宋"/>
          <w:bCs/>
          <w:color w:val="000000"/>
          <w:kern w:val="0"/>
          <w:sz w:val="32"/>
          <w:szCs w:val="32"/>
          <w:lang w:val="en-US" w:eastAsia="zh-CN" w:bidi="ar-SA"/>
        </w:rPr>
        <w:t>职业病防治院</w:t>
      </w:r>
      <w:r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  <w:t>现面向社会公开招聘高层次人才</w:t>
      </w:r>
      <w:r>
        <w:rPr>
          <w:rFonts w:hint="eastAsia" w:ascii="仿宋" w:eastAsia="仿宋"/>
          <w:bCs/>
          <w:color w:val="000000"/>
          <w:kern w:val="0"/>
          <w:sz w:val="32"/>
          <w:szCs w:val="32"/>
          <w:lang w:val="en-US" w:eastAsia="zh-CN" w:bidi="ar-SA"/>
        </w:rPr>
        <w:t>1</w:t>
      </w:r>
      <w:r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  <w:t>人。</w:t>
      </w:r>
      <w:r>
        <w:rPr>
          <w:rFonts w:hint="eastAsia" w:ascii="仿宋" w:eastAsia="仿宋"/>
          <w:bCs/>
          <w:color w:val="000000"/>
          <w:kern w:val="0"/>
          <w:sz w:val="32"/>
          <w:szCs w:val="32"/>
          <w:lang w:val="en-US" w:eastAsia="zh-CN" w:bidi="ar-SA"/>
        </w:rPr>
        <w:t>为保障此项工作有序推进，特制定如下方案</w:t>
      </w:r>
      <w:r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/>
          <w:color w:val="000000"/>
          <w:sz w:val="32"/>
          <w:szCs w:val="32"/>
        </w:rPr>
        <w:t>、招聘对象和报考条件</w:t>
      </w:r>
    </w:p>
    <w:p>
      <w:pPr>
        <w:spacing w:line="500" w:lineRule="exact"/>
        <w:ind w:firstLine="562" w:firstLineChars="200"/>
        <w:rPr>
          <w:rFonts w:hint="eastAsia" w:ascii="宋体"/>
          <w:b/>
          <w:bCs/>
          <w:sz w:val="28"/>
          <w:szCs w:val="28"/>
        </w:rPr>
      </w:pPr>
      <w:r>
        <w:rPr>
          <w:rFonts w:hint="eastAsia" w:ascii="宋体"/>
          <w:b/>
          <w:bCs/>
          <w:sz w:val="28"/>
          <w:szCs w:val="28"/>
        </w:rPr>
        <w:t>（一）招聘对像</w:t>
      </w:r>
    </w:p>
    <w:p>
      <w:pPr>
        <w:spacing w:line="500" w:lineRule="exact"/>
        <w:ind w:firstLine="640" w:firstLineChars="200"/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</w:pPr>
      <w:r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  <w:t>能够在规定时间取得相应学历学位的应届硕士毕业生，年龄在30周岁及以下（199</w:t>
      </w:r>
      <w:r>
        <w:rPr>
          <w:rFonts w:hint="eastAsia" w:ascii="仿宋" w:eastAsia="仿宋"/>
          <w:bCs/>
          <w:color w:val="000000"/>
          <w:kern w:val="0"/>
          <w:sz w:val="32"/>
          <w:szCs w:val="32"/>
          <w:lang w:val="en-US" w:eastAsia="zh-CN" w:bidi="ar-SA"/>
        </w:rPr>
        <w:t>4</w:t>
      </w:r>
      <w:r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  <w:t>年1月1日以后出生）；专业对口已经取得相应学历学位的非应届硕士毕业生，年龄可以放宽至35周岁及以下（198</w:t>
      </w:r>
      <w:r>
        <w:rPr>
          <w:rFonts w:hint="eastAsia" w:ascii="仿宋" w:eastAsia="仿宋"/>
          <w:bCs/>
          <w:color w:val="000000"/>
          <w:kern w:val="0"/>
          <w:sz w:val="32"/>
          <w:szCs w:val="32"/>
          <w:lang w:val="en-US" w:eastAsia="zh-CN" w:bidi="ar-SA"/>
        </w:rPr>
        <w:t>9</w:t>
      </w:r>
      <w:r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  <w:t>年1月1日以后出生）。</w:t>
      </w:r>
    </w:p>
    <w:p>
      <w:pPr>
        <w:spacing w:line="500" w:lineRule="exact"/>
        <w:ind w:firstLine="640" w:firstLineChars="200"/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</w:pPr>
      <w:r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  <w:t>具体岗位和条件详见附件1：《十堰</w:t>
      </w:r>
      <w:r>
        <w:rPr>
          <w:rFonts w:hint="eastAsia" w:ascii="仿宋" w:eastAsia="仿宋"/>
          <w:bCs/>
          <w:color w:val="000000"/>
          <w:kern w:val="0"/>
          <w:sz w:val="32"/>
          <w:szCs w:val="32"/>
          <w:lang w:val="en-US" w:eastAsia="zh-CN" w:bidi="ar-SA"/>
        </w:rPr>
        <w:t>市职业病防治院</w:t>
      </w:r>
      <w:r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  <w:t>202</w:t>
      </w:r>
      <w:r>
        <w:rPr>
          <w:rFonts w:hint="eastAsia" w:ascii="仿宋" w:eastAsia="仿宋"/>
          <w:bCs/>
          <w:color w:val="000000"/>
          <w:kern w:val="0"/>
          <w:sz w:val="32"/>
          <w:szCs w:val="32"/>
          <w:lang w:val="en-US" w:eastAsia="zh-CN" w:bidi="ar-SA"/>
        </w:rPr>
        <w:t>4</w:t>
      </w:r>
      <w:r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  <w:t>年度高层次人才招聘岗位和条件一览表》</w:t>
      </w:r>
    </w:p>
    <w:p>
      <w:pPr>
        <w:spacing w:line="500" w:lineRule="exact"/>
        <w:ind w:firstLine="562" w:firstLineChars="200"/>
        <w:rPr>
          <w:rFonts w:hint="eastAsia" w:ascii="宋体"/>
          <w:b/>
          <w:bCs/>
          <w:sz w:val="28"/>
          <w:szCs w:val="28"/>
        </w:rPr>
      </w:pPr>
      <w:r>
        <w:rPr>
          <w:rFonts w:hint="eastAsia" w:ascii="宋体"/>
          <w:b/>
          <w:bCs/>
          <w:sz w:val="28"/>
          <w:szCs w:val="28"/>
        </w:rPr>
        <w:t>（二）招聘条件</w:t>
      </w:r>
    </w:p>
    <w:p>
      <w:pPr>
        <w:spacing w:line="500" w:lineRule="exact"/>
        <w:ind w:firstLine="640" w:firstLineChars="200"/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</w:pPr>
      <w:r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  <w:t>1、政治素质好，有强烈的事业心和责任感，品行端正，遵纪守法，无任何不良记录。</w:t>
      </w:r>
    </w:p>
    <w:p>
      <w:pPr>
        <w:spacing w:line="500" w:lineRule="exact"/>
        <w:ind w:firstLine="640" w:firstLineChars="200"/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</w:pPr>
      <w:r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  <w:t>2、热爱</w:t>
      </w:r>
      <w:r>
        <w:rPr>
          <w:rFonts w:hint="eastAsia" w:ascii="仿宋" w:eastAsia="仿宋"/>
          <w:bCs/>
          <w:color w:val="000000"/>
          <w:kern w:val="0"/>
          <w:sz w:val="32"/>
          <w:szCs w:val="32"/>
          <w:lang w:val="en-US" w:eastAsia="zh-CN" w:bidi="ar-SA"/>
        </w:rPr>
        <w:t>职业病防治</w:t>
      </w:r>
      <w:r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  <w:t>事业，具有岗位所需的专业知识和业务能力,符合岗位表招聘条件。</w:t>
      </w:r>
    </w:p>
    <w:p>
      <w:pPr>
        <w:spacing w:line="500" w:lineRule="exact"/>
        <w:ind w:firstLine="640" w:firstLineChars="200"/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</w:pPr>
      <w:r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  <w:t>3、身体健康，具有适应招聘岗位要求的身体条件。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二、招聘程序</w:t>
      </w:r>
    </w:p>
    <w:p>
      <w:pPr>
        <w:spacing w:line="500" w:lineRule="exact"/>
        <w:ind w:firstLine="562" w:firstLineChars="200"/>
        <w:rPr>
          <w:rFonts w:hint="eastAsia" w:ascii="宋体"/>
          <w:b/>
          <w:bCs/>
          <w:sz w:val="28"/>
          <w:szCs w:val="28"/>
        </w:rPr>
      </w:pPr>
      <w:r>
        <w:rPr>
          <w:rFonts w:hint="eastAsia" w:ascii="宋体"/>
          <w:b/>
          <w:bCs/>
          <w:sz w:val="28"/>
          <w:szCs w:val="28"/>
        </w:rPr>
        <w:t>（一）报名流程</w:t>
      </w:r>
    </w:p>
    <w:p>
      <w:pPr>
        <w:spacing w:line="500" w:lineRule="exact"/>
        <w:ind w:firstLine="640" w:firstLineChars="200"/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</w:pPr>
      <w:r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  <w:t>1、报名时间。</w:t>
      </w:r>
      <w:bookmarkStart w:id="0" w:name="_GoBack"/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2024</w:t>
      </w:r>
      <w:r>
        <w:rPr>
          <w:rFonts w:hint="default" w:ascii="仿宋" w:hAnsi="仿宋" w:eastAsia="仿宋"/>
          <w:sz w:val="32"/>
          <w:szCs w:val="32"/>
          <w:highlight w:val="none"/>
          <w:lang w:val="en-US" w:eastAsia="zh-CN"/>
        </w:rPr>
        <w:t>年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仿宋" w:hAnsi="仿宋" w:eastAsia="仿宋"/>
          <w:sz w:val="32"/>
          <w:szCs w:val="32"/>
          <w:highlight w:val="none"/>
          <w:lang w:val="en-US" w:eastAsia="zh-CN"/>
        </w:rPr>
        <w:t>月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17</w:t>
      </w:r>
      <w:r>
        <w:rPr>
          <w:rFonts w:hint="default" w:ascii="仿宋" w:hAnsi="仿宋" w:eastAsia="仿宋"/>
          <w:sz w:val="32"/>
          <w:szCs w:val="32"/>
          <w:highlight w:val="none"/>
          <w:lang w:val="en-US" w:eastAsia="zh-CN"/>
        </w:rPr>
        <w:t>日至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2024</w:t>
      </w:r>
      <w:r>
        <w:rPr>
          <w:rFonts w:hint="default" w:ascii="仿宋" w:hAnsi="仿宋" w:eastAsia="仿宋"/>
          <w:sz w:val="32"/>
          <w:szCs w:val="32"/>
          <w:highlight w:val="none"/>
          <w:lang w:val="en-US" w:eastAsia="zh-CN"/>
        </w:rPr>
        <w:t>年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仿宋" w:hAnsi="仿宋" w:eastAsia="仿宋"/>
          <w:sz w:val="32"/>
          <w:szCs w:val="32"/>
          <w:highlight w:val="none"/>
          <w:lang w:val="en-US" w:eastAsia="zh-CN"/>
        </w:rPr>
        <w:t>月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31</w:t>
      </w:r>
      <w:r>
        <w:rPr>
          <w:rFonts w:hint="default" w:ascii="仿宋" w:hAnsi="仿宋" w:eastAsia="仿宋"/>
          <w:sz w:val="32"/>
          <w:szCs w:val="32"/>
          <w:highlight w:val="none"/>
          <w:lang w:val="en-US" w:eastAsia="zh-CN"/>
        </w:rPr>
        <w:t>日</w:t>
      </w:r>
      <w:bookmarkEnd w:id="0"/>
      <w:r>
        <w:rPr>
          <w:rFonts w:hint="eastAsia" w:ascii="仿宋" w:eastAsia="仿宋"/>
          <w:bCs/>
          <w:color w:val="000000"/>
          <w:sz w:val="32"/>
          <w:szCs w:val="32"/>
          <w:lang w:bidi="ar-SA"/>
        </w:rPr>
        <w:t>。</w:t>
      </w:r>
    </w:p>
    <w:p>
      <w:pPr>
        <w:spacing w:line="500" w:lineRule="exact"/>
        <w:ind w:firstLine="640" w:firstLineChars="200"/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</w:pPr>
      <w:r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  <w:t>2、报名程序。报考人员根据招聘公告要求在规定时间内，携带本人相关证件（</w:t>
      </w:r>
      <w:r>
        <w:rPr>
          <w:rFonts w:hint="eastAsia" w:ascii="仿宋" w:eastAsia="仿宋"/>
          <w:color w:val="000000"/>
          <w:sz w:val="32"/>
          <w:szCs w:val="32"/>
        </w:rPr>
        <w:t>学信网学历和学位认证报告、</w:t>
      </w:r>
      <w:r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  <w:t>毕业证、学位证、身份证、相关资格证书及复印件）、近期小二寸彩色登记照3张到十堰市</w:t>
      </w:r>
      <w:r>
        <w:rPr>
          <w:rFonts w:hint="eastAsia" w:ascii="仿宋" w:eastAsia="仿宋"/>
          <w:bCs/>
          <w:color w:val="000000"/>
          <w:kern w:val="0"/>
          <w:sz w:val="32"/>
          <w:szCs w:val="32"/>
          <w:lang w:val="en-US" w:eastAsia="zh-CN" w:bidi="ar-SA"/>
        </w:rPr>
        <w:t>职业病防治院</w:t>
      </w:r>
      <w:r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  <w:t>（十堰市</w:t>
      </w:r>
      <w:r>
        <w:rPr>
          <w:rFonts w:hint="eastAsia" w:ascii="仿宋" w:eastAsia="仿宋"/>
          <w:bCs/>
          <w:color w:val="000000"/>
          <w:kern w:val="0"/>
          <w:sz w:val="32"/>
          <w:szCs w:val="32"/>
          <w:lang w:val="en-US" w:eastAsia="zh-CN" w:bidi="ar-SA"/>
        </w:rPr>
        <w:t>张湾区广东路53</w:t>
      </w:r>
      <w:r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  <w:t>号）进行现场报名，并填写《事业单位公开招聘工作人员报名表》（附件2）。</w:t>
      </w:r>
    </w:p>
    <w:p>
      <w:pPr>
        <w:spacing w:line="500" w:lineRule="exact"/>
        <w:ind w:firstLine="640" w:firstLineChars="200"/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</w:pPr>
      <w:r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  <w:t>3、报名要求。报考人员填写《应聘事业单位工作人员诚信承诺书》（附件3），对所提供的信息真实性、准确性负责。对提供虚假报考材料及不符合招聘资格条件的人员，一律不允许报名，即使报名参加考试的，资格审查时一经核实，取消其资格，并计入个人诚信档案。</w:t>
      </w:r>
    </w:p>
    <w:p>
      <w:pPr>
        <w:spacing w:line="500" w:lineRule="exact"/>
        <w:ind w:firstLine="640" w:firstLineChars="200"/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</w:pPr>
      <w:r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  <w:t>4、资格审查。对符合应聘条件和岗位要求的报名人员进行资格审查，应聘人员需提供本人身份证、毕业证、学位证、执业资格证、职称证等相关证件的原件及复印件。</w:t>
      </w:r>
    </w:p>
    <w:p>
      <w:pPr>
        <w:spacing w:line="500" w:lineRule="exact"/>
        <w:ind w:firstLine="562" w:firstLineChars="200"/>
        <w:rPr>
          <w:rFonts w:hint="eastAsia" w:ascii="宋体"/>
          <w:b/>
          <w:bCs/>
          <w:sz w:val="28"/>
          <w:szCs w:val="28"/>
        </w:rPr>
      </w:pPr>
      <w:r>
        <w:rPr>
          <w:rFonts w:hint="eastAsia" w:ascii="宋体"/>
          <w:b/>
          <w:bCs/>
          <w:sz w:val="28"/>
          <w:szCs w:val="28"/>
        </w:rPr>
        <w:t>（二）面试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</w:pPr>
      <w:r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  <w:t>1、面试方式：</w:t>
      </w:r>
      <w:r>
        <w:rPr>
          <w:rFonts w:hint="eastAsia" w:ascii="仿宋" w:eastAsia="仿宋"/>
          <w:bCs/>
          <w:color w:val="000000"/>
          <w:kern w:val="0"/>
          <w:sz w:val="32"/>
          <w:szCs w:val="32"/>
          <w:lang w:val="en-US" w:eastAsia="zh-CN" w:bidi="ar-SA"/>
        </w:rPr>
        <w:t>采取</w:t>
      </w:r>
      <w:r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  <w:t>结构化面试</w:t>
      </w:r>
      <w:r>
        <w:rPr>
          <w:rFonts w:hint="eastAsia" w:ascii="仿宋" w:eastAsia="仿宋"/>
          <w:bCs/>
          <w:color w:val="000000"/>
          <w:kern w:val="0"/>
          <w:sz w:val="32"/>
          <w:szCs w:val="32"/>
          <w:lang w:val="en-US" w:eastAsia="zh-CN" w:bidi="ar-SA"/>
        </w:rPr>
        <w:t>的方式</w:t>
      </w:r>
      <w:r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  <w:t>。</w:t>
      </w:r>
      <w:r>
        <w:rPr>
          <w:rFonts w:hint="eastAsia" w:ascii="仿宋" w:hAnsi="仿宋" w:eastAsia="仿宋"/>
          <w:color w:val="000000"/>
          <w:sz w:val="32"/>
          <w:szCs w:val="32"/>
        </w:rPr>
        <w:t>重点测评应聘人员与岗位相适应的基本知识、基本技能和基本素质等方面的综合能力。</w:t>
      </w:r>
    </w:p>
    <w:p>
      <w:pPr>
        <w:spacing w:line="500" w:lineRule="exact"/>
        <w:ind w:firstLine="640" w:firstLineChars="200"/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</w:pPr>
      <w:r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  <w:t>2、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结构化</w:t>
      </w:r>
      <w:r>
        <w:rPr>
          <w:rFonts w:hint="eastAsia" w:ascii="仿宋" w:hAnsi="仿宋" w:eastAsia="仿宋"/>
          <w:color w:val="000000"/>
          <w:sz w:val="32"/>
          <w:szCs w:val="32"/>
        </w:rPr>
        <w:t>面试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100分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）</w:t>
      </w:r>
      <w:r>
        <w:rPr>
          <w:rFonts w:hint="eastAsia" w:ascii="仿宋" w:eastAsia="仿宋"/>
          <w:bCs/>
          <w:color w:val="000000"/>
          <w:kern w:val="0"/>
          <w:sz w:val="32"/>
          <w:szCs w:val="32"/>
          <w:lang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考试时间及地点另行通知。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</w:pPr>
      <w:r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  <w:t>3、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对只有一人参加面试的,考生面试成绩须达到本场考试(同一考官组、同一面试题本条件下所有面试考生)的平均分,方可列为体检、考察对象;未达到平均分的,取消该岗位。无法与其他考生合并计算平均分的,划定不低于80分的面试最低合格分数线,未达到的取消该岗位。</w:t>
      </w:r>
    </w:p>
    <w:p>
      <w:pPr>
        <w:spacing w:line="500" w:lineRule="exact"/>
        <w:ind w:firstLine="640" w:firstLineChars="200"/>
        <w:rPr>
          <w:rFonts w:hint="eastAsia" w:ascii="仿宋" w:eastAsia="仿宋"/>
          <w:bCs/>
          <w:color w:val="000000"/>
          <w:kern w:val="0"/>
          <w:sz w:val="32"/>
          <w:szCs w:val="32"/>
          <w:u w:val="none"/>
          <w:lang w:bidi="ar-SA"/>
        </w:rPr>
      </w:pPr>
      <w:r>
        <w:rPr>
          <w:rFonts w:hint="eastAsia" w:ascii="仿宋" w:eastAsia="仿宋"/>
          <w:bCs/>
          <w:color w:val="000000"/>
          <w:kern w:val="0"/>
          <w:sz w:val="32"/>
          <w:szCs w:val="32"/>
          <w:u w:val="none"/>
          <w:lang w:bidi="ar-SA"/>
        </w:rPr>
        <w:t>4、成绩计算。面试满分为100分，面试成绩当场公布，面试成绩即为最终综合成绩。</w:t>
      </w:r>
    </w:p>
    <w:p>
      <w:pPr>
        <w:spacing w:line="500" w:lineRule="exact"/>
        <w:ind w:firstLine="562" w:firstLineChars="200"/>
        <w:rPr>
          <w:rFonts w:hint="eastAsia" w:ascii="宋体"/>
          <w:b/>
          <w:bCs/>
          <w:sz w:val="28"/>
          <w:szCs w:val="28"/>
        </w:rPr>
      </w:pPr>
      <w:r>
        <w:rPr>
          <w:rFonts w:hint="eastAsia" w:ascii="宋体"/>
          <w:b/>
          <w:bCs/>
          <w:sz w:val="28"/>
          <w:szCs w:val="28"/>
        </w:rPr>
        <w:t>（三）综合成绩公示</w:t>
      </w:r>
    </w:p>
    <w:p>
      <w:pPr>
        <w:spacing w:line="500" w:lineRule="exact"/>
        <w:ind w:firstLine="640" w:firstLineChars="200"/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</w:pPr>
      <w:r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  <w:t>综合成绩从高到低，按招聘岗位1:1的比例确定拟进入体检人选。面试结束的当天，在十堰市</w:t>
      </w:r>
      <w:r>
        <w:rPr>
          <w:rFonts w:hint="eastAsia" w:ascii="仿宋" w:eastAsia="仿宋"/>
          <w:bCs/>
          <w:color w:val="000000"/>
          <w:kern w:val="0"/>
          <w:sz w:val="32"/>
          <w:szCs w:val="32"/>
          <w:lang w:val="en-US" w:eastAsia="zh-CN" w:bidi="ar-SA"/>
        </w:rPr>
        <w:t>职业病防治院</w:t>
      </w:r>
      <w:r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  <w:t>官网对拟进入体检人选进行公示，公示期不少于5个工作日。</w:t>
      </w:r>
    </w:p>
    <w:p>
      <w:pPr>
        <w:spacing w:line="500" w:lineRule="exact"/>
        <w:ind w:firstLine="562" w:firstLineChars="200"/>
        <w:rPr>
          <w:rFonts w:hint="eastAsia" w:ascii="宋体"/>
          <w:b/>
          <w:bCs/>
          <w:sz w:val="28"/>
          <w:szCs w:val="28"/>
        </w:rPr>
      </w:pPr>
      <w:r>
        <w:rPr>
          <w:rFonts w:hint="eastAsia" w:ascii="宋体"/>
          <w:b/>
          <w:bCs/>
          <w:sz w:val="28"/>
          <w:szCs w:val="28"/>
        </w:rPr>
        <w:t>（四）体检、考察</w:t>
      </w:r>
    </w:p>
    <w:p>
      <w:pPr>
        <w:spacing w:line="500" w:lineRule="exact"/>
        <w:ind w:firstLine="640" w:firstLineChars="200"/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</w:pPr>
      <w:r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  <w:t>体检由</w:t>
      </w:r>
      <w:r>
        <w:rPr>
          <w:rFonts w:hint="eastAsia" w:ascii="仿宋" w:eastAsia="仿宋"/>
          <w:bCs/>
          <w:color w:val="000000"/>
          <w:kern w:val="0"/>
          <w:sz w:val="32"/>
          <w:szCs w:val="32"/>
          <w:lang w:val="en-US" w:eastAsia="zh-CN" w:bidi="ar-SA"/>
        </w:rPr>
        <w:t>市职防院</w:t>
      </w:r>
      <w:r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  <w:t>统一组织。体检参照《关于进一步做好公务员考试录用体检工作的通知》(人社部发〔2012〕65号)、《关于修订《公务员录用体检通用标准(试行)》及《公务员录用体检操作手册(试行)》有关内容的通知》(人社部发[2016]140号)等规定组织实施和行业有关规定执行。体检具体时间、地点另行通知。体检合格人员由</w:t>
      </w:r>
      <w:r>
        <w:rPr>
          <w:rFonts w:hint="eastAsia" w:ascii="仿宋" w:eastAsia="仿宋"/>
          <w:bCs/>
          <w:color w:val="000000"/>
          <w:kern w:val="0"/>
          <w:sz w:val="32"/>
          <w:szCs w:val="32"/>
          <w:lang w:val="en-US" w:eastAsia="zh-CN" w:bidi="ar-SA"/>
        </w:rPr>
        <w:t>市职防院</w:t>
      </w:r>
      <w:r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  <w:t>采取函调、档案考察或实地考察等形式对现实表现情况进行考察。</w:t>
      </w:r>
    </w:p>
    <w:p>
      <w:pPr>
        <w:spacing w:line="500" w:lineRule="exact"/>
        <w:ind w:firstLine="562" w:firstLineChars="200"/>
        <w:rPr>
          <w:rFonts w:hint="eastAsia" w:ascii="宋体"/>
          <w:b/>
          <w:bCs/>
          <w:sz w:val="28"/>
          <w:szCs w:val="28"/>
        </w:rPr>
      </w:pPr>
      <w:r>
        <w:rPr>
          <w:rFonts w:hint="eastAsia" w:ascii="宋体"/>
          <w:b/>
          <w:bCs/>
          <w:sz w:val="28"/>
          <w:szCs w:val="28"/>
        </w:rPr>
        <w:t>（五）</w:t>
      </w:r>
      <w:r>
        <w:rPr>
          <w:rFonts w:hint="eastAsia" w:ascii="宋体"/>
          <w:b/>
          <w:bCs/>
          <w:sz w:val="28"/>
          <w:szCs w:val="28"/>
          <w:lang w:eastAsia="zh-CN"/>
        </w:rPr>
        <w:t>拟聘用</w:t>
      </w:r>
      <w:r>
        <w:rPr>
          <w:rFonts w:hint="eastAsia" w:ascii="宋体"/>
          <w:b/>
          <w:bCs/>
          <w:sz w:val="28"/>
          <w:szCs w:val="28"/>
        </w:rPr>
        <w:t>人员公示</w:t>
      </w:r>
    </w:p>
    <w:p>
      <w:pPr>
        <w:pStyle w:val="7"/>
        <w:widowControl/>
        <w:spacing w:line="500" w:lineRule="exact"/>
        <w:ind w:firstLine="640" w:firstLineChars="200"/>
        <w:rPr>
          <w:rFonts w:hint="eastAsia" w:ascii="仿宋_GB2312" w:eastAsia="仿宋_GB2312"/>
          <w:sz w:val="32"/>
          <w:szCs w:val="32"/>
          <w:lang w:bidi="ar-SA"/>
        </w:rPr>
      </w:pPr>
      <w:r>
        <w:rPr>
          <w:rFonts w:hint="eastAsia" w:ascii="仿宋_GB2312" w:eastAsia="仿宋_GB2312"/>
          <w:sz w:val="32"/>
          <w:szCs w:val="32"/>
          <w:lang w:bidi="ar-SA"/>
        </w:rPr>
        <w:t>经面试、体检、考察后，确定拟聘用人选，通过十堰市</w:t>
      </w:r>
      <w:r>
        <w:rPr>
          <w:rFonts w:hint="eastAsia" w:ascii="仿宋_GB2312" w:eastAsia="仿宋_GB2312"/>
          <w:sz w:val="32"/>
          <w:szCs w:val="32"/>
          <w:lang w:eastAsia="zh-CN" w:bidi="ar-SA"/>
        </w:rPr>
        <w:t>卫生健康委员会</w:t>
      </w:r>
      <w:r>
        <w:rPr>
          <w:rFonts w:hint="eastAsia" w:ascii="仿宋_GB2312" w:eastAsia="仿宋_GB2312"/>
          <w:sz w:val="32"/>
          <w:szCs w:val="32"/>
          <w:lang w:bidi="ar-SA"/>
        </w:rPr>
        <w:t>网站</w:t>
      </w:r>
      <w:r>
        <w:rPr>
          <w:rFonts w:hint="eastAsia" w:ascii="仿宋_GB2312" w:eastAsia="仿宋_GB2312"/>
          <w:sz w:val="32"/>
          <w:szCs w:val="32"/>
          <w:lang w:eastAsia="zh-CN" w:bidi="ar-SA"/>
        </w:rPr>
        <w:t>和十堰市</w:t>
      </w:r>
      <w:r>
        <w:rPr>
          <w:rFonts w:hint="eastAsia" w:ascii="仿宋_GB2312" w:eastAsia="仿宋_GB2312"/>
          <w:sz w:val="32"/>
          <w:szCs w:val="32"/>
          <w:lang w:val="en-US" w:eastAsia="zh-CN" w:bidi="ar-SA"/>
        </w:rPr>
        <w:t>职业病防治院</w:t>
      </w:r>
      <w:r>
        <w:rPr>
          <w:rFonts w:hint="eastAsia" w:ascii="仿宋_GB2312" w:eastAsia="仿宋_GB2312"/>
          <w:sz w:val="32"/>
          <w:szCs w:val="32"/>
          <w:lang w:eastAsia="zh-CN" w:bidi="ar-SA"/>
        </w:rPr>
        <w:t>官网</w:t>
      </w:r>
      <w:r>
        <w:rPr>
          <w:rFonts w:hint="eastAsia" w:ascii="仿宋_GB2312" w:eastAsia="仿宋_GB2312"/>
          <w:sz w:val="32"/>
          <w:szCs w:val="32"/>
          <w:lang w:bidi="ar-SA"/>
        </w:rPr>
        <w:t>公示，公示期不少于</w:t>
      </w:r>
      <w:r>
        <w:rPr>
          <w:rFonts w:hint="eastAsia" w:ascii="仿宋_GB2312" w:eastAsia="仿宋_GB2312"/>
          <w:sz w:val="32"/>
          <w:szCs w:val="32"/>
          <w:lang w:val="en-US" w:eastAsia="zh-CN" w:bidi="ar-SA"/>
        </w:rPr>
        <w:t>7</w:t>
      </w:r>
      <w:r>
        <w:rPr>
          <w:rFonts w:hint="eastAsia" w:ascii="仿宋_GB2312" w:eastAsia="仿宋_GB2312"/>
          <w:sz w:val="32"/>
          <w:szCs w:val="32"/>
          <w:lang w:bidi="ar-SA"/>
        </w:rPr>
        <w:t>个工作日。经公示无异议后确定聘用人选。</w:t>
      </w:r>
    </w:p>
    <w:p>
      <w:pPr>
        <w:spacing w:line="500" w:lineRule="exact"/>
        <w:ind w:firstLine="562" w:firstLineChars="200"/>
        <w:rPr>
          <w:rFonts w:hint="eastAsia" w:ascii="宋体"/>
          <w:b/>
          <w:bCs/>
          <w:sz w:val="28"/>
          <w:szCs w:val="28"/>
        </w:rPr>
      </w:pPr>
      <w:r>
        <w:rPr>
          <w:rFonts w:hint="eastAsia" w:ascii="宋体"/>
          <w:b/>
          <w:bCs/>
          <w:sz w:val="28"/>
          <w:szCs w:val="28"/>
        </w:rPr>
        <w:t>（六）聘用审批</w:t>
      </w:r>
    </w:p>
    <w:p>
      <w:pPr>
        <w:pStyle w:val="7"/>
        <w:widowControl/>
        <w:spacing w:line="500" w:lineRule="exact"/>
        <w:ind w:firstLine="640" w:firstLineChars="200"/>
        <w:rPr>
          <w:rFonts w:hint="eastAsia" w:ascii="仿宋_GB2312" w:eastAsia="仿宋_GB2312"/>
          <w:sz w:val="32"/>
          <w:szCs w:val="32"/>
          <w:lang w:bidi="ar-SA"/>
        </w:rPr>
      </w:pPr>
      <w:r>
        <w:rPr>
          <w:rFonts w:hint="eastAsia" w:ascii="仿宋_GB2312" w:eastAsia="仿宋_GB2312"/>
          <w:sz w:val="32"/>
          <w:szCs w:val="32"/>
          <w:lang w:bidi="ar-SA"/>
        </w:rPr>
        <w:t>公示期满后，如无问题，</w:t>
      </w:r>
      <w:r>
        <w:rPr>
          <w:rFonts w:hint="eastAsia" w:ascii="仿宋_GB2312" w:eastAsia="仿宋_GB2312"/>
          <w:sz w:val="32"/>
          <w:szCs w:val="32"/>
          <w:lang w:eastAsia="zh-CN" w:bidi="ar-SA"/>
        </w:rPr>
        <w:t>十堰市</w:t>
      </w:r>
      <w:r>
        <w:rPr>
          <w:rFonts w:hint="eastAsia" w:ascii="仿宋_GB2312" w:eastAsia="仿宋_GB2312"/>
          <w:sz w:val="32"/>
          <w:szCs w:val="32"/>
          <w:lang w:val="en-US" w:eastAsia="zh-CN" w:bidi="ar-SA"/>
        </w:rPr>
        <w:t>职业病防治院</w:t>
      </w:r>
      <w:r>
        <w:rPr>
          <w:rFonts w:hint="eastAsia" w:ascii="仿宋_GB2312" w:eastAsia="仿宋_GB2312"/>
          <w:sz w:val="32"/>
          <w:szCs w:val="32"/>
          <w:lang w:bidi="ar-SA"/>
        </w:rPr>
        <w:t>按照国家事业单位人事管理的有关规定办理编制及聘用手续，签订聘用制合同，试用期</w:t>
      </w:r>
      <w:r>
        <w:rPr>
          <w:rFonts w:hint="eastAsia" w:ascii="仿宋_GB2312" w:eastAsia="仿宋_GB2312"/>
          <w:sz w:val="32"/>
          <w:szCs w:val="32"/>
          <w:lang w:eastAsia="zh-CN" w:bidi="ar-SA"/>
        </w:rPr>
        <w:t>一年。试用期满后，</w:t>
      </w:r>
      <w:r>
        <w:rPr>
          <w:rFonts w:hint="eastAsia" w:ascii="仿宋_GB2312" w:eastAsia="仿宋_GB2312"/>
          <w:sz w:val="32"/>
          <w:szCs w:val="32"/>
          <w:lang w:bidi="ar-SA"/>
        </w:rPr>
        <w:t>符合人才认定的人员享受相关政策。试用期考核不合格人员，取消聘用资格。</w:t>
      </w:r>
    </w:p>
    <w:p>
      <w:pPr>
        <w:pStyle w:val="7"/>
        <w:widowControl/>
        <w:spacing w:line="500" w:lineRule="exact"/>
        <w:ind w:firstLine="640" w:firstLineChars="200"/>
        <w:rPr>
          <w:rFonts w:hint="eastAsia" w:ascii="仿宋_GB2312" w:eastAsia="仿宋_GB2312"/>
          <w:sz w:val="32"/>
          <w:szCs w:val="32"/>
          <w:lang w:bidi="ar-SA"/>
        </w:rPr>
      </w:pPr>
      <w:r>
        <w:rPr>
          <w:rFonts w:hint="eastAsia" w:ascii="仿宋_GB2312" w:eastAsia="仿宋_GB2312"/>
          <w:sz w:val="32"/>
          <w:szCs w:val="32"/>
          <w:lang w:bidi="ar-SA"/>
        </w:rPr>
        <w:t>被聘人员无正当理由逾期(自接到招聘单位聘用通知</w:t>
      </w:r>
      <w:r>
        <w:rPr>
          <w:rFonts w:hint="eastAsia" w:ascii="仿宋_GB2312" w:eastAsia="仿宋_GB2312"/>
          <w:color w:val="000000"/>
          <w:sz w:val="32"/>
          <w:szCs w:val="32"/>
          <w:lang w:bidi="ar-SA"/>
        </w:rPr>
        <w:t>20日内)</w:t>
      </w:r>
      <w:r>
        <w:rPr>
          <w:rFonts w:hint="eastAsia" w:ascii="仿宋_GB2312" w:eastAsia="仿宋_GB2312"/>
          <w:sz w:val="32"/>
          <w:szCs w:val="32"/>
          <w:lang w:bidi="ar-SA"/>
        </w:rPr>
        <w:t>不报到的，取消聘用资格。</w:t>
      </w:r>
      <w:r>
        <w:rPr>
          <w:rFonts w:hint="eastAsia" w:ascii="仿宋_GB2312" w:eastAsia="仿宋_GB2312"/>
          <w:sz w:val="32"/>
          <w:szCs w:val="32"/>
          <w:lang w:eastAsia="zh-CN" w:bidi="ar-SA"/>
        </w:rPr>
        <w:t>十堰市</w:t>
      </w:r>
      <w:r>
        <w:rPr>
          <w:rFonts w:hint="eastAsia" w:ascii="仿宋_GB2312" w:eastAsia="仿宋_GB2312"/>
          <w:sz w:val="32"/>
          <w:szCs w:val="32"/>
          <w:lang w:val="en-US" w:eastAsia="zh-CN" w:bidi="ar-SA"/>
        </w:rPr>
        <w:t>职业病防治院</w:t>
      </w:r>
      <w:r>
        <w:rPr>
          <w:rFonts w:hint="eastAsia" w:ascii="仿宋_GB2312" w:eastAsia="仿宋_GB2312"/>
          <w:sz w:val="32"/>
          <w:szCs w:val="32"/>
          <w:lang w:bidi="ar-SA"/>
        </w:rPr>
        <w:t>可根据需要按综合成绩排名递补人员体检和考察。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三、政策待遇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按照事业单位人事管理制度规定兑现编制及工资福利待遇。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320" w:firstLineChars="100"/>
        <w:rPr>
          <w:rFonts w:hint="eastAsia" w:ascii="黑体" w:hAnsi="黑体" w:eastAsia="黑体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color w:val="000000"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联系方式</w:t>
      </w:r>
    </w:p>
    <w:p>
      <w:pPr>
        <w:spacing w:line="500" w:lineRule="exact"/>
        <w:ind w:firstLine="640" w:firstLineChars="200"/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</w:pPr>
      <w:r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  <w:t>招聘咨询电话：</w:t>
      </w:r>
      <w:r>
        <w:rPr>
          <w:rFonts w:hint="eastAsia" w:ascii="仿宋" w:eastAsia="仿宋"/>
          <w:bCs/>
          <w:color w:val="000000"/>
          <w:kern w:val="0"/>
          <w:sz w:val="32"/>
          <w:szCs w:val="32"/>
          <w:lang w:val="en-US" w:eastAsia="zh-CN" w:bidi="ar-SA"/>
        </w:rPr>
        <w:t xml:space="preserve">8222512    卢老师 </w:t>
      </w:r>
      <w:r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  <w:t xml:space="preserve"> </w:t>
      </w:r>
    </w:p>
    <w:p>
      <w:pPr>
        <w:spacing w:line="500" w:lineRule="exact"/>
        <w:ind w:firstLine="640" w:firstLineChars="200"/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</w:pPr>
      <w:r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  <w:t>地址：十堰市</w:t>
      </w:r>
      <w:r>
        <w:rPr>
          <w:rFonts w:hint="eastAsia" w:ascii="仿宋" w:eastAsia="仿宋"/>
          <w:bCs/>
          <w:color w:val="000000"/>
          <w:kern w:val="0"/>
          <w:sz w:val="32"/>
          <w:szCs w:val="32"/>
          <w:lang w:val="en-US" w:eastAsia="zh-CN" w:bidi="ar-SA"/>
        </w:rPr>
        <w:t>张湾区广东路53</w:t>
      </w:r>
      <w:r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  <w:t>号十堰市</w:t>
      </w:r>
      <w:r>
        <w:rPr>
          <w:rFonts w:hint="eastAsia" w:ascii="仿宋" w:eastAsia="仿宋"/>
          <w:bCs/>
          <w:color w:val="000000"/>
          <w:kern w:val="0"/>
          <w:sz w:val="32"/>
          <w:szCs w:val="32"/>
          <w:lang w:val="en-US" w:eastAsia="zh-CN" w:bidi="ar-SA"/>
        </w:rPr>
        <w:t>职业病防治院办公室</w:t>
      </w:r>
    </w:p>
    <w:p>
      <w:pPr>
        <w:spacing w:line="500" w:lineRule="exact"/>
        <w:ind w:firstLine="640" w:firstLineChars="200"/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</w:pPr>
    </w:p>
    <w:p>
      <w:pPr>
        <w:spacing w:line="500" w:lineRule="exact"/>
        <w:ind w:firstLine="640" w:firstLineChars="200"/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</w:pPr>
    </w:p>
    <w:p>
      <w:pPr>
        <w:spacing w:line="500" w:lineRule="exact"/>
        <w:ind w:left="1918" w:leftChars="304" w:hanging="1280" w:hangingChars="400"/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</w:pPr>
      <w:r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  <w:t>附件：1、十堰市</w:t>
      </w:r>
      <w:r>
        <w:rPr>
          <w:rFonts w:hint="eastAsia" w:ascii="仿宋" w:eastAsia="仿宋"/>
          <w:bCs/>
          <w:color w:val="000000"/>
          <w:kern w:val="0"/>
          <w:sz w:val="32"/>
          <w:szCs w:val="32"/>
          <w:lang w:val="en-US" w:eastAsia="zh-CN" w:bidi="ar-SA"/>
        </w:rPr>
        <w:t>职业病防治院2024</w:t>
      </w:r>
      <w:r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  <w:t>年度高层次人才招聘岗位和条件一览表</w:t>
      </w:r>
    </w:p>
    <w:p>
      <w:pPr>
        <w:spacing w:line="500" w:lineRule="exact"/>
        <w:ind w:firstLine="1600" w:firstLineChars="500"/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</w:pPr>
      <w:r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  <w:t>2、事业单位公开招聘工作人员报名表</w:t>
      </w:r>
    </w:p>
    <w:p>
      <w:pPr>
        <w:spacing w:line="500" w:lineRule="exact"/>
        <w:ind w:firstLine="1600" w:firstLineChars="500"/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</w:pPr>
      <w:r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  <w:t>3、应聘事业单位工作人员诚信承诺书</w:t>
      </w:r>
    </w:p>
    <w:p>
      <w:pPr>
        <w:spacing w:line="500" w:lineRule="exact"/>
        <w:ind w:firstLine="1400" w:firstLineChars="500"/>
        <w:rPr>
          <w:rFonts w:hint="eastAsia" w:ascii="宋体"/>
          <w:sz w:val="28"/>
          <w:szCs w:val="28"/>
        </w:rPr>
      </w:pPr>
    </w:p>
    <w:p>
      <w:pPr>
        <w:spacing w:line="500" w:lineRule="exact"/>
        <w:jc w:val="center"/>
        <w:rPr>
          <w:rFonts w:hint="eastAsia" w:ascii="仿宋" w:eastAsia="仿宋"/>
          <w:bCs/>
          <w:color w:val="000000"/>
          <w:kern w:val="0"/>
          <w:sz w:val="32"/>
          <w:szCs w:val="32"/>
          <w:lang w:bidi="ar-SA"/>
        </w:rPr>
      </w:pPr>
    </w:p>
    <w:sectPr>
      <w:pgSz w:w="11906" w:h="16838"/>
      <w:pgMar w:top="1077" w:right="1361" w:bottom="1021" w:left="136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ocumentProtection w:enforcement="0"/>
  <w:defaultTabStop w:val="420"/>
  <w:displayHorizontalDrawingGridEvery w:val="0"/>
  <w:displayVerticalDrawingGridEvery w:val="2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</w:compat>
  <w:docVars>
    <w:docVar w:name="commondata" w:val="eyJoZGlkIjoiMjI3ZGM2OTI5ZTk0MjYyMjYwYWYxNDhlYjdhOGYxMTYifQ=="/>
  </w:docVars>
  <w:rsids>
    <w:rsidRoot w:val="00000000"/>
    <w:rsid w:val="0EC77B13"/>
    <w:rsid w:val="27D20346"/>
    <w:rsid w:val="2E300AF4"/>
    <w:rsid w:val="2F593AF7"/>
    <w:rsid w:val="31F462C5"/>
    <w:rsid w:val="37CA5B07"/>
    <w:rsid w:val="41792C41"/>
    <w:rsid w:val="4DED17A2"/>
    <w:rsid w:val="51022355"/>
    <w:rsid w:val="5287289A"/>
    <w:rsid w:val="577E2C7B"/>
    <w:rsid w:val="588872A1"/>
    <w:rsid w:val="5FA36AB1"/>
    <w:rsid w:val="68D45D05"/>
    <w:rsid w:val="70411E28"/>
    <w:rsid w:val="77AD5321"/>
    <w:rsid w:val="7BD21323"/>
    <w:rsid w:val="7F8510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默认段落字体1"/>
    <w:link w:val="1"/>
    <w:autoRedefine/>
    <w:qFormat/>
    <w:uiPriority w:val="0"/>
  </w:style>
  <w:style w:type="table" w:customStyle="1" w:styleId="5">
    <w:name w:val="普通表格1"/>
    <w:autoRedefine/>
    <w:semiHidden/>
    <w:qFormat/>
    <w:uiPriority w:val="0"/>
  </w:style>
  <w:style w:type="character" w:customStyle="1" w:styleId="6">
    <w:name w:val="要点1"/>
    <w:basedOn w:val="4"/>
    <w:link w:val="1"/>
    <w:autoRedefine/>
    <w:qFormat/>
    <w:uiPriority w:val="0"/>
    <w:rPr>
      <w:b/>
    </w:rPr>
  </w:style>
  <w:style w:type="paragraph" w:customStyle="1" w:styleId="7">
    <w:name w:val="普通(网站)1"/>
    <w:basedOn w:val="1"/>
    <w:autoRedefine/>
    <w:qFormat/>
    <w:uiPriority w:val="0"/>
    <w:pPr>
      <w:widowControl w:val="0"/>
      <w:jc w:val="both"/>
    </w:pPr>
    <w:rPr>
      <w:rFonts w:ascii="Calibri" w:hAnsi="Calibri" w:eastAsia="宋体"/>
      <w:kern w:val="2"/>
      <w:sz w:val="24"/>
      <w:szCs w:val="22"/>
      <w:lang w:val="en-US" w:eastAsia="zh-CN" w:bidi="ar-SA"/>
    </w:rPr>
  </w:style>
  <w:style w:type="paragraph" w:customStyle="1" w:styleId="8">
    <w:name w:val="索引 51"/>
    <w:autoRedefine/>
    <w:qFormat/>
    <w:uiPriority w:val="0"/>
    <w:pPr>
      <w:widowControl w:val="0"/>
      <w:ind w:left="1680" w:firstLine="200" w:firstLineChars="200"/>
      <w:jc w:val="both"/>
    </w:pPr>
    <w:rPr>
      <w:rFonts w:ascii="Times New Roman" w:hAnsi="Times New Roman" w:eastAsia="宋体" w:cs="Times New Roman"/>
      <w:b/>
      <w:bCs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2024-02-28T09:25:00Z</dcterms:created>
  <dc:creator>Administrator</dc:creator>
  <cp:lastModifiedBy>Administrator</cp:lastModifiedBy>
  <dcterms:modified xsi:type="dcterms:W3CDTF">2024-05-11T00:31:25Z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D85B491C3BF04943BFCF90C92735F930_12</vt:lpwstr>
  </property>
</Properties>
</file>