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思源黑体 CN Normal" w:hAnsi="思源黑体 CN Normal" w:eastAsia="思源黑体 CN Normal" w:cs="思源黑体 CN Normal"/>
          <w:b/>
          <w:bCs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b/>
          <w:bCs/>
          <w:sz w:val="24"/>
          <w:szCs w:val="24"/>
          <w:lang w:val="en-US" w:eastAsia="zh-CN"/>
        </w:rPr>
        <w:t>现场资格审查场地及分组安排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现场资格审查地点为：重庆市梁平区劳动就业和社会保障服务中心（梁平区桂西路6号行政中心4号楼3楼就业服务大厅）。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（一）4月22日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第一资格初审组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梁平区档案馆（参照）综合管理职位；梁平区供销合作社联合社（参照）综合管理职位1、综合管理职位2；梁平区最低生活保障事务中心（参照）综合管理职位；梁平区民政局婚姻登记处（参照）综合管理职位；梁平区救助管理站（参</w:t>
      </w:r>
      <w:bookmarkStart w:id="0" w:name="_GoBack"/>
      <w:bookmarkEnd w:id="0"/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照）综合管理职位；梁平区国库集中支付中心（参照）财务管理职位；梁平区财务结算中心（参照）综合管理职位、预算审查职位、信息管理职位、财务管理职位1、财务管理职位2。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第二资格初审组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梁平区社会保险事务中心（参照）财务管理职位、综合管理职位；梁平区就业和人才中心（参照）综合管理职位；梁平区农村经济经营管理站（参照）农村经济管理职位；梁平区军队离休退休干部服务管理中心（参照）财务管理职位；梁平区社会经济调查队（参照）统计管理职位1、统计管理职位2、统计管理职位3、统计管理职位4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第三资格初审组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梁平区医疗保障事务中心（参照）基金监管职位、行政管理职位、信息管理职位；梁平区生态环境保护综合行政执法支队（参照）环境执法职位1、环境执法职位2；梁平区城市管理综合行政执法支队（参照）综合管理职位1、综合管理职位2、城市管理执法职位1、城市管理执法职位2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第四资格初审组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梁平区交通运输综合行政执法支队（参照）运输经济职位、财务管理职位、交通质监执法职位、交通行政执法职位；梁平区农业综合行政执法支队（参照）种植业执法职位、养殖业执法职位；梁平区文化市场综合行政执法支队（参照）文化市场执法职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第五资格初审组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梁平区公安局基层警务技术职位1（网络安全管理）、基层警务技术职位2（网络安全管理）、基层执法勤务职位1、基层执法勤务职位2、基层执法勤务职位3、基层执法勤务职位4。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（二）4月23日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第一资格初审组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梁平区乡镇机关综合管理职位1、综合管理职位2、综合管理职位3、综合管理职位4。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第二资格初审组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梁平区乡镇机关综合管理职位5、综合管理职位6、综合管理职位7、综合管理职位8。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第三资格初审组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梁平区乡镇机关综合管理职位9、综合管理职位10、综合管理职位11、综合管理职位12。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第四资格初审组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梁平区乡镇机关综合管理职位13、综合管理职位14；梁平区梁山街道办事处综合管理职位1、综合管理职位2；梁平区双桂街道办事处财务管理职位、行政管理职位、综合管理职位1、综合管理职位2；梁平区仁贤街道办事处综合管理职位1、综合管理职位2；梁平区金带街道办事处综合管理职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第五资格初审组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梁平区纪委监委监察调查职位1、监察调查职位2；梁平区教育委员会财务管理职位1、财务管理职位2；梁平区司法局综合管理职位；梁平区财政局财务管理职位；梁平区生态环境局综合管理职位。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第六资格初审组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4"/>
          <w:szCs w:val="24"/>
          <w:lang w:val="en-US" w:eastAsia="zh-CN"/>
        </w:rPr>
        <w:t>梁平区农业农村委员会农田工程管理职位、综合管理职位；梁平区市场监督管理局基层药品监管职位、基层食品监管职位、基层特种设备监管职位、基层市场监管职位、基层行政执法职位1、基层行政执法职位2。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OTUxOTE3MDI5MzZjY2U1NDJiMTA5MTU0NGY2ZDkifQ=="/>
  </w:docVars>
  <w:rsids>
    <w:rsidRoot w:val="3F7D2AD3"/>
    <w:rsid w:val="3F7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2024-04-17T02:14:00Z</dcterms:created>
  <dc:creator>染柒歌家的肥兔子</dc:creator>
  <cp:lastModifiedBy>染柒歌家的肥兔子</cp:lastModifiedBy>
  <dcterms:modified xsi:type="dcterms:W3CDTF">2024-04-17T02:15:54Z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EBEBA7A500FC457C963BE4F3D1633F88_11</vt:lpwstr>
  </property>
</Properties>
</file>