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hint="eastAsia" w:eastAsia="方正小标宋_GBK"/>
          <w:spacing w:val="-6"/>
          <w:sz w:val="44"/>
          <w:szCs w:val="44"/>
        </w:rPr>
        <w:t>重庆市万州区人民法院</w:t>
      </w:r>
    </w:p>
    <w:p>
      <w:pPr>
        <w:spacing w:line="600" w:lineRule="exact"/>
        <w:ind w:left="-567" w:leftChars="-270" w:right="-594" w:rightChars="-283"/>
        <w:jc w:val="center"/>
        <w:rPr>
          <w:rFonts w:ascii="方正小标宋_GBK" w:eastAsia="方正小标宋_GBK"/>
          <w:b/>
          <w:spacing w:val="-6"/>
          <w:sz w:val="44"/>
          <w:szCs w:val="44"/>
          <w:u w:val="singl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聘用制书记员信息采集表</w:t>
      </w:r>
      <w:bookmarkEnd w:id="0"/>
    </w:p>
    <w:tbl>
      <w:tblPr>
        <w:tblStyle w:val="4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（</w:t>
            </w:r>
            <w:r>
              <w:rPr>
                <w:rFonts w:ascii="方正黑体_GBK" w:hAnsi="宋体" w:eastAsia="方正黑体_GBK" w:cs="宋体"/>
                <w:bCs/>
                <w:kern w:val="0"/>
                <w:sz w:val="24"/>
              </w:rPr>
              <w:t>2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</w:t>
            </w:r>
            <w:r>
              <w:rPr>
                <w:rFonts w:ascii="方正黑体_GBK" w:hAnsi="宋体" w:eastAsia="方正黑体_GBK" w:cs="宋体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团</w:t>
            </w:r>
            <w:r>
              <w:rPr>
                <w:rFonts w:ascii="方正黑体_GBK" w:hAnsi="宋体" w:eastAsia="方正黑体_GBK" w:cs="宋体"/>
                <w:bCs/>
                <w:kern w:val="0"/>
                <w:sz w:val="22"/>
              </w:rPr>
              <w:t>)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是否通过国家统一法律职业资格</w:t>
            </w: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2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是□否□（打“√”）类型：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（有工作单位的由单位在该栏填写“同意报考”并加盖公章确认；无工作单位不填）</w:t>
            </w: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75F4A"/>
    <w:rsid w:val="07C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2021-03-10T06:19:00Z</dcterms:created>
  <dc:creator>xiangqiqi</dc:creator>
  <cp:lastModifiedBy>xiangqiqi</cp:lastModifiedBy>
  <dcterms:modified xsi:type="dcterms:W3CDTF">2021-03-10T06:20:09Z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