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hint="default" w:ascii="宋体" w:hAnsi="宋体" w:eastAsia="宋体" w:cs="黑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 w:val="0"/>
          <w:kern w:val="2"/>
          <w:sz w:val="28"/>
          <w:szCs w:val="28"/>
          <w:lang w:val="en-US" w:eastAsia="zh-CN" w:bidi="ar-SA"/>
        </w:rPr>
        <w:t>附件3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考 生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1.考生应严格遵守时间规定，</w:t>
      </w:r>
      <w:r>
        <w:rPr>
          <w:rFonts w:hint="default" w:ascii="宋体" w:hAnsi="宋体" w:eastAsia="宋体" w:cs="黑体"/>
          <w:b w:val="0"/>
          <w:bCs w:val="0"/>
          <w:sz w:val="28"/>
          <w:szCs w:val="28"/>
          <w:lang w:val="en-US" w:eastAsia="zh-CN"/>
        </w:rPr>
        <w:t>12月1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宋体" w:hAnsi="宋体" w:eastAsia="宋体" w:cs="黑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考试当天上午</w:t>
      </w:r>
      <w:r>
        <w:rPr>
          <w:rFonts w:hint="default" w:ascii="宋体" w:hAnsi="宋体" w:eastAsia="宋体" w:cs="黑体"/>
          <w:b w:val="0"/>
          <w:bCs w:val="0"/>
          <w:sz w:val="28"/>
          <w:szCs w:val="28"/>
          <w:lang w:val="en-US" w:eastAsia="zh-CN"/>
        </w:rPr>
        <w:t>不晚于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7:20到达考点。</w:t>
      </w:r>
      <w:r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  <w:t>重要提示：考试当天上午8:00未进入考点学校大门的，视为迟到考生，作自动弃权处理。陪同人员不得进入考点。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contextualSpacing/>
        <w:textAlignment w:val="auto"/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  <w:t>2.进入考点时，考生须出示准考证、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  <w:t>报名登记表、有效</w:t>
      </w:r>
      <w:r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  <w:t>二代身份证原件。对携带资料不全、不符合报考条件或伪造资料、提供虚假信息的，一律取消复试资格。候考、备考、考试期间实行全封闭管理。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3.考生进入候考室前，所携带的所有资料和通讯工具（含手机、智能手表和手环等，下同）应关机后装入随身背包，并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highlight w:val="none"/>
          <w:lang w:val="en-US" w:eastAsia="zh-CN"/>
        </w:rPr>
        <w:t>自觉将随身背包统一放置于指定区域集中保管。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如在候考室待考期间、考场内发现仍携带有通讯工具、录音、录像器材及其他电子传输设备的，无论是否使用，均视为作弊处理。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4.考生进入候考室，须提交本人准考证、报名登记表、有效二代身份证原件，进行身份确认并签到抽签。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考生应按照考试流程单向流动，考生候考、备考、考试、候分期间，须遵守纪律，自觉听从工作人员指挥，不得擅自离场。不得向外传递信息，不得和考务人员进行非必要交流，不得抽烟，不得大声喧哗。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contextualSpacing/>
        <w:textAlignment w:val="auto"/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  <w:t>6.考生不得穿戴有明显特征的服装、饰品进入复试室，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考试时不得暗示或透露姓名、学校、籍贯、住址等个人信息及可能影响考官公正评价的其他信息，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  <w:t>不得提出与考试无关的问题。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如有违反者，当场取消其复试资格。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考生按照抽签序号，在工作人员指导下依次进入备课室。备课室提供备课专用纸，考生可按规定使用备课室内统一配备的文具及考试资料。备课完毕的考生可携带备课纸进入复试考室。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  <w:t>考试结束时，不得将任何纸张、文具、记录、资料等带离考场。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8.各招聘岗位（幼教岗位除外）复试规定教材由考点统一提供。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9.对招聘计划与达到面试合格线（70分）参考人数未达到1:3比例的岗位，复试环节正常开考。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10.复试当天未按规定时间参加复试的，取消复试资格且不再组织递补。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11.复试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考试结束倒计时30秒，计时员举牌提示（幼教岗位专业技能展示分别计时）。时间到，计时员提示停止，此时考生应立即停止，迅速离场并在场外指定位置候分。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12.复试成绩采取百分制，按照“体操计分法”计算考生复试成绩。面试成绩和复试成绩按4:6比例计入考生综合成绩。根据岗位招聘计划，按照考生综合成绩从高到低的顺序等额确定拟进入体检、考察人员。若出现考生综合成绩并列的，则复试成绩高者进入体检和考察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13.对招聘计划与实际参加复试考生人数未达到1:3比例的岗位，考生应达到我区规定的复试合格线（70分），方可按招聘计划数安排其进入体检、考察环节。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14.复试成绩告知后，考生应在成绩确认单上签名确认并交还相应工作人员。复试结束后，考生应迅速离开考场，不得折返考场或在考场附近停留议论。招聘单位将在考点指定位置公示复试成绩。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复试考试结束后，请考生保持手机通讯畅通并及时关注短信或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QQ消息，因考生手机通讯不畅等原因导致无法送达相关通知的，后果由考生自行承担。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contextualSpacing/>
        <w:jc w:val="left"/>
        <w:textAlignment w:val="auto"/>
        <w:rPr>
          <w:rFonts w:hint="eastAsia" w:ascii="宋体" w:hAnsi="宋体" w:eastAsia="宋体" w:cs="黑体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应诚信参考，自觉接受工作人员的监督和检查，服从考点统一管理，不得和考务人员进行非必要交流。对违反考试纪律要求、阻扰工作正常开展、提供虚假信息、不听劝告或情节严重的考生，一经查实，取消复试资格。对考生在考试中违纪违规行为的处理，参照《事业单位公开招聘违纪违规行为处理规定》（人社部令第35号）执行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17.复试当天，考点免费为下午的候考考生提供午餐。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18.复试前考生应认真阅读《复试公告》并自觉遵守各项要求。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黑体"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jMwZDc0ZmMyM2QwODQxMTI1YTMzY2IyZWMyMDcifQ=="/>
  </w:docVars>
  <w:rsids>
    <w:rsidRoot w:val="00000000"/>
    <w:rsid w:val="000273CC"/>
    <w:rsid w:val="023B0973"/>
    <w:rsid w:val="024C0DD3"/>
    <w:rsid w:val="03F76589"/>
    <w:rsid w:val="0560706F"/>
    <w:rsid w:val="05D13AC9"/>
    <w:rsid w:val="065E2E82"/>
    <w:rsid w:val="06B036DE"/>
    <w:rsid w:val="074F739B"/>
    <w:rsid w:val="07750A4F"/>
    <w:rsid w:val="07AB0349"/>
    <w:rsid w:val="080B424B"/>
    <w:rsid w:val="085C2444"/>
    <w:rsid w:val="085D0874"/>
    <w:rsid w:val="0ABA384A"/>
    <w:rsid w:val="0ADF52ED"/>
    <w:rsid w:val="0DC9777B"/>
    <w:rsid w:val="0E0F1632"/>
    <w:rsid w:val="0E456580"/>
    <w:rsid w:val="0E5D0FE9"/>
    <w:rsid w:val="0EF80318"/>
    <w:rsid w:val="0F4C54B1"/>
    <w:rsid w:val="104B091B"/>
    <w:rsid w:val="10A5252E"/>
    <w:rsid w:val="10F90377"/>
    <w:rsid w:val="11876594"/>
    <w:rsid w:val="12B94041"/>
    <w:rsid w:val="12DA1AE3"/>
    <w:rsid w:val="1319260B"/>
    <w:rsid w:val="13502F82"/>
    <w:rsid w:val="13CB5FFB"/>
    <w:rsid w:val="13F07810"/>
    <w:rsid w:val="14065285"/>
    <w:rsid w:val="14A625C4"/>
    <w:rsid w:val="157C739D"/>
    <w:rsid w:val="173D12E7"/>
    <w:rsid w:val="176B4F4D"/>
    <w:rsid w:val="1B8A22F8"/>
    <w:rsid w:val="1CFA16FF"/>
    <w:rsid w:val="1D412E8A"/>
    <w:rsid w:val="1D5F77B4"/>
    <w:rsid w:val="1FA92F69"/>
    <w:rsid w:val="202C4ABA"/>
    <w:rsid w:val="217D46AD"/>
    <w:rsid w:val="219C43C5"/>
    <w:rsid w:val="21A768A8"/>
    <w:rsid w:val="22AC524A"/>
    <w:rsid w:val="259D531E"/>
    <w:rsid w:val="27473793"/>
    <w:rsid w:val="28DC43AF"/>
    <w:rsid w:val="28E4381C"/>
    <w:rsid w:val="29F234A6"/>
    <w:rsid w:val="2D6C5D01"/>
    <w:rsid w:val="2DC7118A"/>
    <w:rsid w:val="30D53BBD"/>
    <w:rsid w:val="312047FE"/>
    <w:rsid w:val="32627A4B"/>
    <w:rsid w:val="32E225C2"/>
    <w:rsid w:val="351729F7"/>
    <w:rsid w:val="361707D4"/>
    <w:rsid w:val="364539BF"/>
    <w:rsid w:val="36721EA8"/>
    <w:rsid w:val="369C0D30"/>
    <w:rsid w:val="39B34CB8"/>
    <w:rsid w:val="3B365BA1"/>
    <w:rsid w:val="3CEC1573"/>
    <w:rsid w:val="3E542BFA"/>
    <w:rsid w:val="3E726EF0"/>
    <w:rsid w:val="3ECF4342"/>
    <w:rsid w:val="3F9D458A"/>
    <w:rsid w:val="402E32EA"/>
    <w:rsid w:val="411016B8"/>
    <w:rsid w:val="42343F31"/>
    <w:rsid w:val="42666D6B"/>
    <w:rsid w:val="4472431D"/>
    <w:rsid w:val="47241AF1"/>
    <w:rsid w:val="486D0AE8"/>
    <w:rsid w:val="48CF5E2F"/>
    <w:rsid w:val="4A9A1F57"/>
    <w:rsid w:val="4AA5064D"/>
    <w:rsid w:val="4E0A10F0"/>
    <w:rsid w:val="4E200716"/>
    <w:rsid w:val="4E2D698F"/>
    <w:rsid w:val="4E6179E6"/>
    <w:rsid w:val="4F792859"/>
    <w:rsid w:val="4F8151E4"/>
    <w:rsid w:val="4FAE2DF6"/>
    <w:rsid w:val="521219C2"/>
    <w:rsid w:val="5302663C"/>
    <w:rsid w:val="536C1D08"/>
    <w:rsid w:val="53760DD8"/>
    <w:rsid w:val="546649A9"/>
    <w:rsid w:val="55E53FF3"/>
    <w:rsid w:val="567A480F"/>
    <w:rsid w:val="57781EB6"/>
    <w:rsid w:val="581035A9"/>
    <w:rsid w:val="58E93DFA"/>
    <w:rsid w:val="59C94DFC"/>
    <w:rsid w:val="59F40CA9"/>
    <w:rsid w:val="5A0B4631"/>
    <w:rsid w:val="5B2053DD"/>
    <w:rsid w:val="5B883884"/>
    <w:rsid w:val="5C553C81"/>
    <w:rsid w:val="5DB9003E"/>
    <w:rsid w:val="5E230A5A"/>
    <w:rsid w:val="5F767659"/>
    <w:rsid w:val="60673F83"/>
    <w:rsid w:val="608A5EC3"/>
    <w:rsid w:val="626D613C"/>
    <w:rsid w:val="67674868"/>
    <w:rsid w:val="695006DC"/>
    <w:rsid w:val="695C08C5"/>
    <w:rsid w:val="6A16656B"/>
    <w:rsid w:val="6A4175F2"/>
    <w:rsid w:val="6AFA0D6A"/>
    <w:rsid w:val="6B4078AA"/>
    <w:rsid w:val="6BA347D7"/>
    <w:rsid w:val="6BB362CE"/>
    <w:rsid w:val="6C3F7B62"/>
    <w:rsid w:val="6EFA2466"/>
    <w:rsid w:val="6F676E4E"/>
    <w:rsid w:val="6F6C4631"/>
    <w:rsid w:val="70211D5E"/>
    <w:rsid w:val="71C975EB"/>
    <w:rsid w:val="7270316B"/>
    <w:rsid w:val="7275252F"/>
    <w:rsid w:val="73261A7B"/>
    <w:rsid w:val="772B3BE1"/>
    <w:rsid w:val="777E32D7"/>
    <w:rsid w:val="783940BD"/>
    <w:rsid w:val="79584959"/>
    <w:rsid w:val="7ACA7190"/>
    <w:rsid w:val="7BE52F66"/>
    <w:rsid w:val="7CDB3074"/>
    <w:rsid w:val="7D1507BC"/>
    <w:rsid w:val="7E834226"/>
    <w:rsid w:val="7E955896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1381</Characters>
  <Lines>0</Lines>
  <Paragraphs>0</Paragraphs>
  <TotalTime>4</TotalTime>
  <ScaleCrop>false</ScaleCrop>
  <LinksUpToDate>false</LinksUpToDate>
  <CharactersWithSpaces>1384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2023-02-10T03:41:00Z</dcterms:created>
  <dc:creator>rsk-708</dc:creator>
  <cp:lastModifiedBy>rsk-708</cp:lastModifiedBy>
  <cp:lastPrinted>2023-12-12T02:08:00Z</cp:lastPrinted>
  <dcterms:modified xsi:type="dcterms:W3CDTF">2023-12-13T10:19:03Z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CA770423D72C404CBF3BDA39427719D7</vt:lpwstr>
  </property>
</Properties>
</file>