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55C1" w14:textId="77777777" w:rsidR="00684FC7" w:rsidRPr="00684FC7" w:rsidRDefault="00684FC7" w:rsidP="00684FC7">
      <w:pPr>
        <w:spacing w:line="600" w:lineRule="exact"/>
        <w:rPr>
          <w:rFonts w:ascii="Times New Roman" w:eastAsia="方正黑体_GBK" w:hAnsi="Times New Roman" w:cs="Times New Roman"/>
          <w:sz w:val="33"/>
          <w:szCs w:val="33"/>
        </w:rPr>
      </w:pPr>
      <w:r w:rsidRPr="00684FC7">
        <w:rPr>
          <w:rFonts w:ascii="Times New Roman" w:eastAsia="方正黑体_GBK" w:hAnsi="Times New Roman" w:cs="Times New Roman"/>
          <w:sz w:val="33"/>
          <w:szCs w:val="33"/>
        </w:rPr>
        <w:t>附件</w:t>
      </w:r>
      <w:r w:rsidRPr="00684FC7">
        <w:rPr>
          <w:rFonts w:ascii="Times New Roman" w:eastAsia="方正黑体_GBK" w:hAnsi="Times New Roman" w:cs="Times New Roman" w:hint="eastAsia"/>
          <w:sz w:val="33"/>
          <w:szCs w:val="33"/>
        </w:rPr>
        <w:t>2</w:t>
      </w:r>
    </w:p>
    <w:p w14:paraId="055FBC89" w14:textId="77777777" w:rsidR="00684FC7" w:rsidRPr="00684FC7" w:rsidRDefault="00684FC7" w:rsidP="00684FC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14:paraId="44D08B11" w14:textId="77777777" w:rsidR="00684FC7" w:rsidRPr="00684FC7" w:rsidRDefault="00684FC7" w:rsidP="00684FC7">
      <w:pPr>
        <w:spacing w:line="600" w:lineRule="exact"/>
        <w:jc w:val="center"/>
        <w:rPr>
          <w:rFonts w:ascii="Times New Roman" w:eastAsia="宋体" w:hAnsi="Times New Roman" w:cs="Times New Roman" w:hint="eastAsia"/>
          <w:b/>
          <w:bCs/>
        </w:rPr>
      </w:pPr>
      <w:r w:rsidRPr="00684FC7">
        <w:rPr>
          <w:rFonts w:ascii="Times New Roman" w:eastAsia="方正小标宋简体" w:hAnsi="Times New Roman" w:cs="Times New Roman" w:hint="eastAsia"/>
          <w:b/>
          <w:bCs/>
          <w:color w:val="000000"/>
          <w:spacing w:val="-11"/>
          <w:sz w:val="44"/>
          <w:szCs w:val="44"/>
        </w:rPr>
        <w:t>重庆市定向选调</w:t>
      </w:r>
      <w:r w:rsidRPr="00684FC7">
        <w:rPr>
          <w:rFonts w:ascii="Times New Roman" w:eastAsia="方正小标宋简体" w:hAnsi="Times New Roman" w:cs="Times New Roman" w:hint="eastAsia"/>
          <w:b/>
          <w:bCs/>
          <w:color w:val="000000"/>
          <w:spacing w:val="-11"/>
          <w:sz w:val="44"/>
          <w:szCs w:val="44"/>
        </w:rPr>
        <w:t>2</w:t>
      </w:r>
      <w:r w:rsidRPr="00684FC7">
        <w:rPr>
          <w:rFonts w:ascii="Times New Roman" w:eastAsia="方正小标宋简体" w:hAnsi="Times New Roman" w:cs="Times New Roman"/>
          <w:b/>
          <w:bCs/>
          <w:color w:val="000000"/>
          <w:spacing w:val="-11"/>
          <w:sz w:val="44"/>
          <w:szCs w:val="44"/>
        </w:rPr>
        <w:t>02</w:t>
      </w:r>
      <w:r w:rsidRPr="00684FC7">
        <w:rPr>
          <w:rFonts w:ascii="Times New Roman" w:eastAsia="方正小标宋简体" w:hAnsi="Times New Roman" w:cs="Times New Roman" w:hint="eastAsia"/>
          <w:b/>
          <w:bCs/>
          <w:color w:val="000000"/>
          <w:spacing w:val="-11"/>
          <w:sz w:val="44"/>
          <w:szCs w:val="44"/>
        </w:rPr>
        <w:t>4</w:t>
      </w:r>
      <w:r w:rsidRPr="00684FC7">
        <w:rPr>
          <w:rFonts w:ascii="Times New Roman" w:eastAsia="方正小标宋简体" w:hAnsi="Times New Roman" w:cs="Times New Roman"/>
          <w:b/>
          <w:bCs/>
          <w:color w:val="000000"/>
          <w:spacing w:val="-11"/>
          <w:sz w:val="44"/>
          <w:szCs w:val="44"/>
        </w:rPr>
        <w:t>届应届优秀大学毕业生</w:t>
      </w:r>
      <w:r w:rsidRPr="00684FC7">
        <w:rPr>
          <w:rFonts w:ascii="Times New Roman" w:eastAsia="方正小标宋简体" w:hAnsi="Times New Roman" w:cs="Times New Roman" w:hint="eastAsia"/>
          <w:b/>
          <w:bCs/>
          <w:color w:val="000000"/>
          <w:sz w:val="44"/>
          <w:szCs w:val="44"/>
        </w:rPr>
        <w:t>笔</w:t>
      </w:r>
      <w:r w:rsidRPr="00684FC7"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  <w:t>试办理减免</w:t>
      </w:r>
      <w:r w:rsidRPr="00684FC7">
        <w:rPr>
          <w:rFonts w:ascii="Times New Roman" w:eastAsia="方正小标宋简体" w:hAnsi="Times New Roman" w:cs="Times New Roman" w:hint="eastAsia"/>
          <w:b/>
          <w:bCs/>
          <w:color w:val="000000"/>
          <w:sz w:val="44"/>
          <w:szCs w:val="44"/>
        </w:rPr>
        <w:t>考</w:t>
      </w:r>
      <w:proofErr w:type="gramStart"/>
      <w:r w:rsidRPr="00684FC7">
        <w:rPr>
          <w:rFonts w:ascii="Times New Roman" w:eastAsia="方正小标宋简体" w:hAnsi="Times New Roman" w:cs="Times New Roman" w:hint="eastAsia"/>
          <w:b/>
          <w:bCs/>
          <w:color w:val="000000"/>
          <w:sz w:val="44"/>
          <w:szCs w:val="44"/>
        </w:rPr>
        <w:t>务</w:t>
      </w:r>
      <w:proofErr w:type="gramEnd"/>
      <w:r w:rsidRPr="00684FC7"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  <w:t>费</w:t>
      </w:r>
      <w:r w:rsidRPr="00684FC7">
        <w:rPr>
          <w:rFonts w:ascii="Times New Roman" w:eastAsia="方正小标宋简体" w:hAnsi="Times New Roman" w:cs="Times New Roman" w:hint="eastAsia"/>
          <w:b/>
          <w:bCs/>
          <w:color w:val="000000"/>
          <w:sz w:val="44"/>
          <w:szCs w:val="44"/>
        </w:rPr>
        <w:t>须知</w:t>
      </w:r>
    </w:p>
    <w:p w14:paraId="0F73E6F7" w14:textId="77777777" w:rsidR="00684FC7" w:rsidRPr="00684FC7" w:rsidRDefault="00684FC7" w:rsidP="00684FC7">
      <w:pPr>
        <w:spacing w:line="600" w:lineRule="exact"/>
        <w:ind w:firstLineChars="200" w:firstLine="663"/>
        <w:rPr>
          <w:rFonts w:ascii="Times New Roman" w:eastAsia="黑体" w:hAnsi="Times New Roman" w:cs="Times New Roman" w:hint="eastAsia"/>
          <w:b/>
          <w:bCs/>
          <w:color w:val="000000"/>
          <w:sz w:val="33"/>
          <w:szCs w:val="33"/>
        </w:rPr>
      </w:pPr>
    </w:p>
    <w:p w14:paraId="6C7058C3" w14:textId="77777777" w:rsidR="00684FC7" w:rsidRPr="00684FC7" w:rsidRDefault="00684FC7" w:rsidP="00684FC7">
      <w:pPr>
        <w:spacing w:line="600" w:lineRule="exact"/>
        <w:ind w:firstLineChars="200" w:firstLine="660"/>
        <w:rPr>
          <w:rFonts w:ascii="Times New Roman" w:eastAsia="黑体" w:hAnsi="Times New Roman" w:cs="Times New Roman" w:hint="eastAsia"/>
          <w:color w:val="000000"/>
          <w:sz w:val="33"/>
          <w:szCs w:val="33"/>
        </w:rPr>
      </w:pPr>
      <w:r w:rsidRPr="00684FC7">
        <w:rPr>
          <w:rFonts w:ascii="Times New Roman" w:eastAsia="黑体" w:hAnsi="Times New Roman" w:cs="Times New Roman" w:hint="eastAsia"/>
          <w:color w:val="000000"/>
          <w:sz w:val="33"/>
          <w:szCs w:val="33"/>
        </w:rPr>
        <w:t>一、办理对象</w:t>
      </w:r>
    </w:p>
    <w:p w14:paraId="2D0A122C" w14:textId="77777777" w:rsidR="00684FC7" w:rsidRPr="00684FC7" w:rsidRDefault="00684FC7" w:rsidP="00684FC7">
      <w:pPr>
        <w:spacing w:line="600" w:lineRule="exact"/>
        <w:ind w:firstLineChars="200" w:firstLine="660"/>
        <w:rPr>
          <w:rFonts w:ascii="Times New Roman" w:eastAsia="方正仿宋_GBK" w:hAnsi="Times New Roman" w:cs="Times New Roman"/>
          <w:sz w:val="33"/>
          <w:szCs w:val="33"/>
        </w:rPr>
      </w:pP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2023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年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10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月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30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日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10:00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—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11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月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6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日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17:00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期间，在七一网（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w</w:t>
      </w:r>
      <w:r w:rsidRPr="00684FC7">
        <w:rPr>
          <w:rFonts w:ascii="Times New Roman" w:eastAsia="方正仿宋_GBK" w:hAnsi="Times New Roman" w:cs="Times New Roman"/>
          <w:sz w:val="33"/>
          <w:szCs w:val="33"/>
        </w:rPr>
        <w:t>ww.12371.gov.cn</w:t>
      </w:r>
      <w:r w:rsidRPr="00684FC7">
        <w:rPr>
          <w:rFonts w:ascii="Times New Roman" w:eastAsia="方正仿宋_GBK" w:hAnsi="Times New Roman" w:cs="Times New Roman"/>
          <w:sz w:val="33"/>
          <w:szCs w:val="33"/>
        </w:rPr>
        <w:t>）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“</w:t>
      </w:r>
      <w:r w:rsidRPr="00684FC7">
        <w:rPr>
          <w:rFonts w:ascii="Times New Roman" w:eastAsia="方正仿宋_GBK" w:hAnsi="Times New Roman" w:cs="Times New Roman"/>
          <w:sz w:val="33"/>
          <w:szCs w:val="33"/>
        </w:rPr>
        <w:t>选调生考试报名系统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”</w:t>
      </w:r>
      <w:r w:rsidRPr="00684FC7">
        <w:rPr>
          <w:rFonts w:ascii="Times New Roman" w:eastAsia="方正仿宋_GBK" w:hAnsi="Times New Roman" w:cs="Times New Roman"/>
          <w:sz w:val="33"/>
          <w:szCs w:val="33"/>
        </w:rPr>
        <w:t>报名并缴费成功的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最低生活保障家庭人员。</w:t>
      </w:r>
    </w:p>
    <w:p w14:paraId="7667FA06" w14:textId="77777777" w:rsidR="00684FC7" w:rsidRPr="00684FC7" w:rsidRDefault="00684FC7" w:rsidP="00684FC7">
      <w:pPr>
        <w:spacing w:line="600" w:lineRule="exact"/>
        <w:ind w:firstLineChars="200" w:firstLine="660"/>
        <w:rPr>
          <w:rFonts w:ascii="Times New Roman" w:eastAsia="黑体" w:hAnsi="Times New Roman" w:cs="Times New Roman" w:hint="eastAsia"/>
          <w:color w:val="000000"/>
          <w:sz w:val="33"/>
          <w:szCs w:val="33"/>
        </w:rPr>
      </w:pPr>
      <w:r w:rsidRPr="00684FC7">
        <w:rPr>
          <w:rFonts w:ascii="Times New Roman" w:eastAsia="黑体" w:hAnsi="Times New Roman" w:cs="Times New Roman" w:hint="eastAsia"/>
          <w:color w:val="000000"/>
          <w:sz w:val="33"/>
          <w:szCs w:val="33"/>
        </w:rPr>
        <w:t>二、办理时间</w:t>
      </w:r>
    </w:p>
    <w:p w14:paraId="0DEFA26E" w14:textId="77777777" w:rsidR="00684FC7" w:rsidRPr="00684FC7" w:rsidRDefault="00684FC7" w:rsidP="00684FC7">
      <w:pPr>
        <w:spacing w:line="600" w:lineRule="exact"/>
        <w:ind w:firstLineChars="200" w:firstLine="660"/>
        <w:rPr>
          <w:rFonts w:ascii="Times New Roman" w:eastAsia="方正仿宋_GBK" w:hAnsi="Times New Roman" w:cs="Times New Roman" w:hint="eastAsia"/>
          <w:sz w:val="33"/>
          <w:szCs w:val="33"/>
        </w:rPr>
      </w:pPr>
      <w:r w:rsidRPr="00684FC7">
        <w:rPr>
          <w:rFonts w:ascii="Times New Roman" w:eastAsia="方正仿宋_GBK" w:hAnsi="Times New Roman" w:cs="Times New Roman"/>
          <w:sz w:val="33"/>
          <w:szCs w:val="33"/>
        </w:rPr>
        <w:t>202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3</w:t>
      </w:r>
      <w:r w:rsidRPr="00684FC7">
        <w:rPr>
          <w:rFonts w:ascii="Times New Roman" w:eastAsia="方正仿宋_GBK" w:hAnsi="Times New Roman" w:cs="Times New Roman"/>
          <w:sz w:val="33"/>
          <w:szCs w:val="33"/>
        </w:rPr>
        <w:t>年</w:t>
      </w:r>
      <w:r w:rsidRPr="00684FC7">
        <w:rPr>
          <w:rFonts w:ascii="Times New Roman" w:eastAsia="方正仿宋_GBK" w:hAnsi="Times New Roman" w:cs="Times New Roman" w:hint="eastAsia"/>
          <w:color w:val="000000"/>
          <w:w w:val="96"/>
          <w:kern w:val="0"/>
          <w:sz w:val="33"/>
          <w:szCs w:val="33"/>
        </w:rPr>
        <w:t>11</w:t>
      </w:r>
      <w:r w:rsidRPr="00684FC7">
        <w:rPr>
          <w:rFonts w:ascii="Times New Roman" w:eastAsia="方正仿宋_GBK" w:hAnsi="Times New Roman" w:cs="Times New Roman" w:hint="eastAsia"/>
          <w:color w:val="000000"/>
          <w:w w:val="96"/>
          <w:kern w:val="0"/>
          <w:sz w:val="33"/>
          <w:szCs w:val="33"/>
        </w:rPr>
        <w:t>月</w:t>
      </w:r>
      <w:r w:rsidRPr="00684FC7">
        <w:rPr>
          <w:rFonts w:ascii="Times New Roman" w:eastAsia="方正仿宋_GBK" w:hAnsi="Times New Roman" w:cs="Times New Roman" w:hint="eastAsia"/>
          <w:color w:val="000000"/>
          <w:w w:val="96"/>
          <w:kern w:val="0"/>
          <w:sz w:val="33"/>
          <w:szCs w:val="33"/>
        </w:rPr>
        <w:t>10</w:t>
      </w:r>
      <w:r w:rsidRPr="00684FC7">
        <w:rPr>
          <w:rFonts w:ascii="Times New Roman" w:eastAsia="方正仿宋_GBK" w:hAnsi="Times New Roman" w:cs="Times New Roman" w:hint="eastAsia"/>
          <w:color w:val="000000"/>
          <w:w w:val="96"/>
          <w:kern w:val="0"/>
          <w:sz w:val="33"/>
          <w:szCs w:val="33"/>
        </w:rPr>
        <w:t>日</w:t>
      </w:r>
      <w:r w:rsidRPr="00684FC7">
        <w:rPr>
          <w:rFonts w:ascii="Times New Roman" w:eastAsia="方正仿宋_GBK" w:hAnsi="Times New Roman" w:cs="Times New Roman" w:hint="eastAsia"/>
          <w:color w:val="000000"/>
          <w:w w:val="96"/>
          <w:kern w:val="0"/>
          <w:sz w:val="33"/>
          <w:szCs w:val="33"/>
        </w:rPr>
        <w:t>9:00</w:t>
      </w:r>
      <w:r w:rsidRPr="00684FC7">
        <w:rPr>
          <w:rFonts w:ascii="Times New Roman" w:eastAsia="方正仿宋_GBK" w:hAnsi="Times New Roman" w:cs="Times New Roman" w:hint="eastAsia"/>
          <w:color w:val="000000"/>
          <w:w w:val="96"/>
          <w:kern w:val="0"/>
          <w:sz w:val="33"/>
          <w:szCs w:val="33"/>
        </w:rPr>
        <w:t>至</w:t>
      </w:r>
      <w:r w:rsidRPr="00684FC7">
        <w:rPr>
          <w:rFonts w:ascii="Times New Roman" w:eastAsia="方正仿宋_GBK" w:hAnsi="Times New Roman" w:cs="Times New Roman" w:hint="eastAsia"/>
          <w:color w:val="000000"/>
          <w:w w:val="96"/>
          <w:kern w:val="0"/>
          <w:sz w:val="33"/>
          <w:szCs w:val="33"/>
        </w:rPr>
        <w:t>11</w:t>
      </w:r>
      <w:r w:rsidRPr="00684FC7">
        <w:rPr>
          <w:rFonts w:ascii="Times New Roman" w:eastAsia="方正仿宋_GBK" w:hAnsi="Times New Roman" w:cs="Times New Roman" w:hint="eastAsia"/>
          <w:color w:val="000000"/>
          <w:w w:val="96"/>
          <w:kern w:val="0"/>
          <w:sz w:val="33"/>
          <w:szCs w:val="33"/>
        </w:rPr>
        <w:t>月</w:t>
      </w:r>
      <w:r w:rsidRPr="00684FC7">
        <w:rPr>
          <w:rFonts w:ascii="Times New Roman" w:eastAsia="方正仿宋_GBK" w:hAnsi="Times New Roman" w:cs="Times New Roman" w:hint="eastAsia"/>
          <w:color w:val="000000"/>
          <w:w w:val="96"/>
          <w:kern w:val="0"/>
          <w:sz w:val="33"/>
          <w:szCs w:val="33"/>
        </w:rPr>
        <w:t>13</w:t>
      </w:r>
      <w:r w:rsidRPr="00684FC7">
        <w:rPr>
          <w:rFonts w:ascii="Times New Roman" w:eastAsia="方正仿宋_GBK" w:hAnsi="Times New Roman" w:cs="Times New Roman" w:hint="eastAsia"/>
          <w:color w:val="000000"/>
          <w:w w:val="96"/>
          <w:kern w:val="0"/>
          <w:sz w:val="33"/>
          <w:szCs w:val="33"/>
        </w:rPr>
        <w:t>日</w:t>
      </w:r>
      <w:r w:rsidRPr="00684FC7">
        <w:rPr>
          <w:rFonts w:ascii="Times New Roman" w:eastAsia="方正仿宋_GBK" w:hAnsi="Times New Roman" w:cs="Times New Roman" w:hint="eastAsia"/>
          <w:color w:val="000000"/>
          <w:w w:val="96"/>
          <w:kern w:val="0"/>
          <w:sz w:val="33"/>
          <w:szCs w:val="33"/>
        </w:rPr>
        <w:t>17:00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（逾期不再办理）。</w:t>
      </w:r>
    </w:p>
    <w:p w14:paraId="3D371F51" w14:textId="77777777" w:rsidR="00684FC7" w:rsidRPr="00684FC7" w:rsidRDefault="00684FC7" w:rsidP="00684FC7">
      <w:pPr>
        <w:spacing w:line="600" w:lineRule="exact"/>
        <w:ind w:firstLineChars="200" w:firstLine="660"/>
        <w:rPr>
          <w:rFonts w:ascii="Times New Roman" w:eastAsia="黑体" w:hAnsi="Times New Roman" w:cs="Times New Roman" w:hint="eastAsia"/>
          <w:color w:val="000000"/>
          <w:sz w:val="33"/>
          <w:szCs w:val="33"/>
        </w:rPr>
      </w:pPr>
      <w:r w:rsidRPr="00684FC7">
        <w:rPr>
          <w:rFonts w:ascii="Times New Roman" w:eastAsia="黑体" w:hAnsi="Times New Roman" w:cs="Times New Roman" w:hint="eastAsia"/>
          <w:color w:val="000000"/>
          <w:sz w:val="33"/>
          <w:szCs w:val="33"/>
        </w:rPr>
        <w:t>三、办理程序</w:t>
      </w:r>
    </w:p>
    <w:p w14:paraId="06B9399A" w14:textId="77777777" w:rsidR="00684FC7" w:rsidRPr="00684FC7" w:rsidRDefault="00684FC7" w:rsidP="00684FC7">
      <w:pPr>
        <w:wordWrap w:val="0"/>
        <w:spacing w:line="600" w:lineRule="exact"/>
        <w:ind w:firstLineChars="200" w:firstLine="660"/>
        <w:rPr>
          <w:rFonts w:ascii="Times New Roman" w:eastAsia="方正仿宋_GBK" w:hAnsi="Times New Roman" w:cs="Times New Roman"/>
          <w:sz w:val="33"/>
          <w:szCs w:val="33"/>
        </w:rPr>
      </w:pP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（一）登录网址</w:t>
      </w:r>
      <w:hyperlink r:id="rId6" w:history="1">
        <w:r w:rsidRPr="00684FC7">
          <w:rPr>
            <w:rFonts w:ascii="Times New Roman" w:eastAsia="方正仿宋_GBK" w:hAnsi="Times New Roman" w:cs="Times New Roman"/>
            <w:color w:val="0000FF"/>
            <w:sz w:val="33"/>
            <w:szCs w:val="33"/>
            <w:u w:val="single"/>
          </w:rPr>
          <w:t>https:</w:t>
        </w:r>
        <w:bookmarkStart w:id="0" w:name="_Hlt93320929"/>
        <w:r w:rsidRPr="00684FC7">
          <w:rPr>
            <w:rFonts w:ascii="Times New Roman" w:eastAsia="方正仿宋_GBK" w:hAnsi="Times New Roman" w:cs="Times New Roman"/>
            <w:color w:val="0000FF"/>
            <w:sz w:val="33"/>
            <w:szCs w:val="33"/>
            <w:u w:val="single"/>
          </w:rPr>
          <w:t>/</w:t>
        </w:r>
        <w:bookmarkEnd w:id="0"/>
        <w:r w:rsidRPr="00684FC7">
          <w:rPr>
            <w:rFonts w:ascii="Times New Roman" w:eastAsia="方正仿宋_GBK" w:hAnsi="Times New Roman" w:cs="Times New Roman"/>
            <w:color w:val="0000FF"/>
            <w:sz w:val="33"/>
            <w:szCs w:val="33"/>
            <w:u w:val="single"/>
          </w:rPr>
          <w:t>/ggfw</w:t>
        </w:r>
        <w:bookmarkStart w:id="1" w:name="_Hlt93320917"/>
        <w:bookmarkStart w:id="2" w:name="_Hlt93320916"/>
        <w:r w:rsidRPr="00684FC7">
          <w:rPr>
            <w:rFonts w:ascii="Times New Roman" w:eastAsia="方正仿宋_GBK" w:hAnsi="Times New Roman" w:cs="Times New Roman"/>
            <w:color w:val="0000FF"/>
            <w:sz w:val="33"/>
            <w:szCs w:val="33"/>
            <w:u w:val="single"/>
          </w:rPr>
          <w:t>.</w:t>
        </w:r>
        <w:bookmarkEnd w:id="1"/>
        <w:bookmarkEnd w:id="2"/>
        <w:r w:rsidRPr="00684FC7">
          <w:rPr>
            <w:rFonts w:ascii="Times New Roman" w:eastAsia="方正仿宋_GBK" w:hAnsi="Times New Roman" w:cs="Times New Roman"/>
            <w:color w:val="0000FF"/>
            <w:sz w:val="33"/>
            <w:szCs w:val="33"/>
            <w:u w:val="single"/>
          </w:rPr>
          <w:t>rlsbj.cq.gov.cn/wsbm/wsbm_gwy/webregister/index.aspx</w:t>
        </w:r>
      </w:hyperlink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（按住键盘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Ctrl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键并单击鼠标可直接访问）</w:t>
      </w:r>
      <w:r w:rsidRPr="00684FC7">
        <w:rPr>
          <w:rFonts w:ascii="Times New Roman" w:eastAsia="方正仿宋_GBK" w:hAnsi="Times New Roman" w:cs="Times New Roman"/>
          <w:sz w:val="33"/>
          <w:szCs w:val="33"/>
        </w:rPr>
        <w:t>，进入减免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考</w:t>
      </w:r>
      <w:proofErr w:type="gramStart"/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务</w:t>
      </w:r>
      <w:proofErr w:type="gramEnd"/>
      <w:r w:rsidRPr="00684FC7">
        <w:rPr>
          <w:rFonts w:ascii="Times New Roman" w:eastAsia="方正仿宋_GBK" w:hAnsi="Times New Roman" w:cs="Times New Roman"/>
          <w:sz w:val="33"/>
          <w:szCs w:val="33"/>
        </w:rPr>
        <w:t>费登录页面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，并录入本人的姓名、身份证号、报名序号，进入主页面。</w:t>
      </w:r>
    </w:p>
    <w:p w14:paraId="0AE36DE3" w14:textId="77777777" w:rsidR="00684FC7" w:rsidRPr="00684FC7" w:rsidRDefault="00684FC7" w:rsidP="00684FC7">
      <w:pPr>
        <w:wordWrap w:val="0"/>
        <w:spacing w:line="600" w:lineRule="exact"/>
        <w:ind w:firstLineChars="200" w:firstLine="660"/>
        <w:rPr>
          <w:rFonts w:ascii="Times New Roman" w:eastAsia="方正仿宋_GBK" w:hAnsi="Times New Roman" w:cs="Times New Roman"/>
          <w:sz w:val="33"/>
          <w:szCs w:val="33"/>
        </w:rPr>
      </w:pPr>
      <w:r w:rsidRPr="00684FC7">
        <w:rPr>
          <w:rFonts w:ascii="Times New Roman" w:eastAsia="方正仿宋_GBK" w:hAnsi="Times New Roman" w:cs="Times New Roman"/>
          <w:sz w:val="33"/>
          <w:szCs w:val="33"/>
        </w:rPr>
        <w:t>（二）点击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“</w:t>
      </w:r>
      <w:r w:rsidRPr="00684FC7">
        <w:rPr>
          <w:rFonts w:ascii="Times New Roman" w:eastAsia="方正仿宋_GBK" w:hAnsi="Times New Roman" w:cs="Times New Roman"/>
          <w:sz w:val="33"/>
          <w:szCs w:val="33"/>
        </w:rPr>
        <w:t>证件资料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”选项</w:t>
      </w:r>
      <w:r w:rsidRPr="00684FC7">
        <w:rPr>
          <w:rFonts w:ascii="Times New Roman" w:eastAsia="方正仿宋_GBK" w:hAnsi="Times New Roman" w:cs="Times New Roman"/>
          <w:sz w:val="33"/>
          <w:szCs w:val="33"/>
        </w:rPr>
        <w:t>，上传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“城乡最低生活保障家庭低保证明原件，或其家庭所在地乡镇人民政府、街道办事处出具享受最低生活保障相应证明原件”图片（扫描或拍照后上传，内容完整清晰，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jpg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格式，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200kb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以下），工作人员将在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1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日内进行资格审核。</w:t>
      </w:r>
    </w:p>
    <w:p w14:paraId="51FB65FF" w14:textId="77777777" w:rsidR="00684FC7" w:rsidRPr="00684FC7" w:rsidRDefault="00684FC7" w:rsidP="00684FC7">
      <w:pPr>
        <w:wordWrap w:val="0"/>
        <w:spacing w:line="600" w:lineRule="exact"/>
        <w:ind w:firstLineChars="200" w:firstLine="660"/>
        <w:rPr>
          <w:rFonts w:ascii="Times New Roman" w:eastAsia="方正仿宋_GBK" w:hAnsi="Times New Roman" w:cs="Times New Roman" w:hint="eastAsia"/>
          <w:sz w:val="33"/>
          <w:szCs w:val="33"/>
        </w:rPr>
      </w:pPr>
      <w:r w:rsidRPr="00684FC7">
        <w:rPr>
          <w:rFonts w:ascii="Times New Roman" w:eastAsia="方正仿宋_GBK" w:hAnsi="Times New Roman" w:cs="Times New Roman"/>
          <w:sz w:val="33"/>
          <w:szCs w:val="33"/>
        </w:rPr>
        <w:lastRenderedPageBreak/>
        <w:t>（三）审核通过的考生，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考</w:t>
      </w:r>
      <w:proofErr w:type="gramStart"/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务</w:t>
      </w:r>
      <w:proofErr w:type="gramEnd"/>
      <w:r w:rsidRPr="00684FC7">
        <w:rPr>
          <w:rFonts w:ascii="Times New Roman" w:eastAsia="方正仿宋_GBK" w:hAnsi="Times New Roman" w:cs="Times New Roman"/>
          <w:sz w:val="33"/>
          <w:szCs w:val="33"/>
        </w:rPr>
        <w:t>费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将</w:t>
      </w:r>
      <w:r w:rsidRPr="00684FC7">
        <w:rPr>
          <w:rFonts w:ascii="Times New Roman" w:eastAsia="方正仿宋_GBK" w:hAnsi="Times New Roman" w:cs="Times New Roman"/>
          <w:sz w:val="33"/>
          <w:szCs w:val="33"/>
        </w:rPr>
        <w:t>在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2</w:t>
      </w:r>
      <w:r w:rsidRPr="00684FC7">
        <w:rPr>
          <w:rFonts w:ascii="Times New Roman" w:eastAsia="方正仿宋_GBK" w:hAnsi="Times New Roman" w:cs="Times New Roman"/>
          <w:sz w:val="33"/>
          <w:szCs w:val="33"/>
        </w:rPr>
        <w:t>02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3</w:t>
      </w:r>
      <w:r w:rsidRPr="00684FC7">
        <w:rPr>
          <w:rFonts w:ascii="Times New Roman" w:eastAsia="方正仿宋_GBK" w:hAnsi="Times New Roman" w:cs="Times New Roman"/>
          <w:sz w:val="33"/>
          <w:szCs w:val="33"/>
        </w:rPr>
        <w:t>年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11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月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25</w:t>
      </w:r>
      <w:r w:rsidRPr="00684FC7">
        <w:rPr>
          <w:rFonts w:ascii="Times New Roman" w:eastAsia="方正仿宋_GBK" w:hAnsi="Times New Roman" w:cs="Times New Roman"/>
          <w:sz w:val="33"/>
          <w:szCs w:val="33"/>
        </w:rPr>
        <w:t>日前退还至缴费账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户</w:t>
      </w:r>
      <w:r w:rsidRPr="00684FC7">
        <w:rPr>
          <w:rFonts w:ascii="Times New Roman" w:eastAsia="方正仿宋_GBK" w:hAnsi="Times New Roman" w:cs="Times New Roman"/>
          <w:sz w:val="33"/>
          <w:szCs w:val="33"/>
        </w:rPr>
        <w:t>。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审核未通过的考生，考</w:t>
      </w:r>
      <w:proofErr w:type="gramStart"/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务</w:t>
      </w:r>
      <w:proofErr w:type="gramEnd"/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费不予退还。</w:t>
      </w:r>
    </w:p>
    <w:p w14:paraId="3484BAE2" w14:textId="77777777" w:rsidR="00684FC7" w:rsidRPr="00684FC7" w:rsidRDefault="00684FC7" w:rsidP="00684FC7">
      <w:pPr>
        <w:spacing w:line="600" w:lineRule="exact"/>
        <w:ind w:firstLineChars="200" w:firstLine="660"/>
        <w:rPr>
          <w:rFonts w:ascii="Times New Roman" w:eastAsia="方正仿宋_GBK" w:hAnsi="Times New Roman" w:cs="Times New Roman"/>
          <w:color w:val="000000"/>
          <w:sz w:val="33"/>
          <w:szCs w:val="33"/>
        </w:rPr>
      </w:pP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>咨询电话：</w:t>
      </w:r>
      <w:r w:rsidRPr="00684FC7">
        <w:rPr>
          <w:rFonts w:ascii="Times New Roman" w:eastAsia="方正仿宋_GBK" w:hAnsi="Times New Roman" w:cs="Times New Roman"/>
          <w:sz w:val="33"/>
          <w:szCs w:val="33"/>
        </w:rPr>
        <w:t>重庆市人事考试中心</w:t>
      </w:r>
      <w:r w:rsidRPr="00684FC7">
        <w:rPr>
          <w:rFonts w:ascii="Times New Roman" w:eastAsia="方正仿宋_GBK" w:hAnsi="Times New Roman" w:cs="Times New Roman" w:hint="eastAsia"/>
          <w:sz w:val="33"/>
          <w:szCs w:val="33"/>
        </w:rPr>
        <w:t xml:space="preserve"> </w:t>
      </w:r>
      <w:r w:rsidRPr="00684FC7">
        <w:rPr>
          <w:rFonts w:ascii="Times New Roman" w:eastAsia="方正仿宋_GBK" w:hAnsi="Times New Roman" w:cs="Times New Roman" w:hint="eastAsia"/>
          <w:bCs/>
          <w:color w:val="000000"/>
          <w:kern w:val="0"/>
          <w:sz w:val="33"/>
          <w:szCs w:val="33"/>
        </w:rPr>
        <w:t>023-88979842  023-86028713</w:t>
      </w:r>
      <w:r w:rsidRPr="00684FC7">
        <w:rPr>
          <w:rFonts w:ascii="Times New Roman" w:eastAsia="方正仿宋_GBK" w:hAnsi="Times New Roman" w:cs="Times New Roman" w:hint="eastAsia"/>
          <w:bCs/>
          <w:color w:val="000000"/>
          <w:kern w:val="0"/>
          <w:sz w:val="33"/>
          <w:szCs w:val="33"/>
        </w:rPr>
        <w:t>。</w:t>
      </w:r>
    </w:p>
    <w:p w14:paraId="7364469C" w14:textId="77777777" w:rsidR="00FF6DCB" w:rsidRDefault="00FF6DCB"/>
    <w:sectPr w:rsidR="00FF6DCB">
      <w:footerReference w:type="default" r:id="rId7"/>
      <w:pgSz w:w="11906" w:h="16838"/>
      <w:pgMar w:top="1814" w:right="1701" w:bottom="181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7CA2" w14:textId="77777777" w:rsidR="00EA4FEB" w:rsidRDefault="00EA4FEB" w:rsidP="00684FC7">
      <w:r>
        <w:separator/>
      </w:r>
    </w:p>
  </w:endnote>
  <w:endnote w:type="continuationSeparator" w:id="0">
    <w:p w14:paraId="2C927727" w14:textId="77777777" w:rsidR="00EA4FEB" w:rsidRDefault="00EA4FEB" w:rsidP="0068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C124" w14:textId="6C65C9F3" w:rsidR="00000000" w:rsidRDefault="00684F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2425F" wp14:editId="14C88A1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30505"/>
              <wp:effectExtent l="0" t="0" r="0" b="0"/>
              <wp:wrapNone/>
              <wp:docPr id="929387259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92148" w14:textId="77777777" w:rsidR="00000000" w:rsidRDefault="00000000">
                          <w:pPr>
                            <w:pStyle w:val="a5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2425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14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" filled="f" stroked="f">
              <v:textbox style="mso-fit-shape-to-text:t" inset="0,0,0,0">
                <w:txbxContent>
                  <w:p w14:paraId="68B92148" w14:textId="77777777" w:rsidR="00000000" w:rsidRDefault="00000000">
                    <w:pPr>
                      <w:pStyle w:val="a5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5973" w14:textId="77777777" w:rsidR="00EA4FEB" w:rsidRDefault="00EA4FEB" w:rsidP="00684FC7">
      <w:r>
        <w:separator/>
      </w:r>
    </w:p>
  </w:footnote>
  <w:footnote w:type="continuationSeparator" w:id="0">
    <w:p w14:paraId="451E83A8" w14:textId="77777777" w:rsidR="00EA4FEB" w:rsidRDefault="00EA4FEB" w:rsidP="0068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98"/>
    <w:rsid w:val="00684FC7"/>
    <w:rsid w:val="00EA4FEB"/>
    <w:rsid w:val="00F43498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D5AAB5-4FC2-4A26-AF23-36F49409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F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F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F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gfw.rlsbj.cq.gov.cn/wsbm/wsbm_gwy/webregister/index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Чжан</dc:creator>
  <cp:keywords/>
  <dc:description/>
  <cp:lastModifiedBy>Виктор Чжан</cp:lastModifiedBy>
  <cp:revision>2</cp:revision>
  <dcterms:created xsi:type="dcterms:W3CDTF">2023-10-25T08:26:00Z</dcterms:created>
  <dcterms:modified xsi:type="dcterms:W3CDTF">2023-10-25T08:26:00Z</dcterms:modified>
</cp:coreProperties>
</file>