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重庆市武隆区人民法院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2023年度公开招聘聘用制书记员计划表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2"/>
        <w:tblW w:w="13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65"/>
        <w:gridCol w:w="780"/>
        <w:gridCol w:w="824"/>
        <w:gridCol w:w="856"/>
        <w:gridCol w:w="1380"/>
        <w:gridCol w:w="3480"/>
        <w:gridCol w:w="1575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法院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资格条件</w:t>
            </w:r>
          </w:p>
        </w:tc>
        <w:tc>
          <w:tcPr>
            <w:tcW w:w="3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资格审查地点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咨询电话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武隆区人民法院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</w:rPr>
              <w:t>聘用制书记员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重庆市武隆区人民法院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3楼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政治部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（武隆区芙蓉中路47号）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77823045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余老师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聘用制书记员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MzdhMjQyYmEyNGZlZjM3ZjQ2NTA3NGNlNWI4ZDEifQ=="/>
  </w:docVars>
  <w:rsids>
    <w:rsidRoot w:val="00000000"/>
    <w:rsid w:val="0D414B70"/>
    <w:rsid w:val="179C1256"/>
    <w:rsid w:val="235F7F4A"/>
    <w:rsid w:val="27315D1D"/>
    <w:rsid w:val="27D65C14"/>
    <w:rsid w:val="2EFFD4C5"/>
    <w:rsid w:val="5FD62DB7"/>
    <w:rsid w:val="6C7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133</Characters>
  <Lines>0</Lines>
  <Paragraphs>0</Paragraphs>
  <TotalTime>4</TotalTime>
  <ScaleCrop>false</ScaleCrop>
  <LinksUpToDate>false</LinksUpToDate>
  <CharactersWithSpaces>133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2023-08-15T14:45:00Z</dcterms:created>
  <dc:creator>Administrator</dc:creator>
  <cp:lastModifiedBy>fster</cp:lastModifiedBy>
  <dcterms:modified xsi:type="dcterms:W3CDTF">2023-09-08T06:43:56Z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528D0214FFB44243A53C5E3CF696EF70</vt:lpwstr>
  </property>
</Properties>
</file>