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44"/>
          <w:szCs w:val="44"/>
          <w:shd w:val="clear" w:fill="auto"/>
          <w:lang w:eastAsia="zh-CN"/>
        </w:rPr>
        <w:t>重庆市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44"/>
          <w:szCs w:val="44"/>
          <w:shd w:val="clear" w:fill="auto"/>
        </w:rPr>
        <w:t>涪陵区人民政府白涛街道办事处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44"/>
          <w:szCs w:val="44"/>
          <w:shd w:val="clear" w:fill="auto"/>
        </w:rPr>
        <w:t>关于公开招聘高校毕业生公益性岗位的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44"/>
          <w:szCs w:val="44"/>
          <w:shd w:val="clear" w:fill="auto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根据区就业工作领导小组办公室《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关于做好开发基层公益性岗位安置高校毕业生就业工作的通知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》（涪就业办发〔2020〕3号）要求，为</w:t>
      </w:r>
      <w:r>
        <w:rPr>
          <w:rFonts w:hint="eastAsia" w:ascii="方正仿宋_GBK" w:hAnsi="方正仿宋_GBK" w:eastAsia="方正仿宋_GBK" w:cs="方正仿宋_GBK"/>
          <w:color w:val="333333"/>
          <w:spacing w:val="0"/>
          <w:position w:val="0"/>
          <w:sz w:val="32"/>
          <w:shd w:val="clear" w:fill="auto"/>
        </w:rPr>
        <w:t>拓宽就业帮扶渠道，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促进贫困家庭未就业高校毕业生和离校2年内未就业高校毕业生就业，结合白涛街道实际，现将招聘高校毕业生公益性岗位有关事项公告如下：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/>
        <w:jc w:val="left"/>
        <w:textAlignment w:val="auto"/>
        <w:rPr>
          <w:rFonts w:hint="eastAsia" w:ascii="方正楷体_GB2312" w:hAnsi="方正楷体_GB2312" w:eastAsia="方正楷体_GB2312" w:cs="方正楷体_GB2312"/>
          <w:b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楷体_GB2312" w:hAnsi="方正楷体_GB2312" w:eastAsia="方正楷体_GB2312" w:cs="方正楷体_GB2312"/>
          <w:b/>
          <w:color w:val="000000"/>
          <w:spacing w:val="0"/>
          <w:position w:val="0"/>
          <w:sz w:val="32"/>
          <w:shd w:val="clear" w:fill="auto"/>
        </w:rPr>
        <w:t>一、招聘岗位及人数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本次白涛街道共招聘公共服务类公益性岗位服务人员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/>
        <w:jc w:val="left"/>
        <w:textAlignment w:val="auto"/>
        <w:rPr>
          <w:rFonts w:hint="eastAsia" w:ascii="方正楷体_GB2312" w:hAnsi="方正楷体_GB2312" w:eastAsia="方正楷体_GB2312" w:cs="方正楷体_GB2312"/>
          <w:b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楷体_GB2312" w:hAnsi="方正楷体_GB2312" w:eastAsia="方正楷体_GB2312" w:cs="方正楷体_GB2312"/>
          <w:b/>
          <w:color w:val="000000"/>
          <w:spacing w:val="0"/>
          <w:position w:val="0"/>
          <w:sz w:val="32"/>
          <w:shd w:val="clear" w:fill="auto"/>
        </w:rPr>
        <w:t>二、招聘范围及对象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（一）202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年应届或离校2年内未就业的高校毕业生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贫困家庭等困难群体高校毕业生优先。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（二）全日制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val="en-US" w:eastAsia="zh-CN"/>
        </w:rPr>
        <w:t>本科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及以上学历。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（三）身体健康，有较强文字能力和沟通协调能力，电脑操作熟练，能够胜任岗位工作要求。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80"/>
        <w:jc w:val="left"/>
        <w:textAlignment w:val="auto"/>
        <w:rPr>
          <w:rFonts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（四）下列人员不属于招聘对象。曾因犯罪受过刑事处罚的人员；刑罚尚未执行完毕或属于刑事案件被告人、犯罪嫌疑人，司法机关尚未撤销案件、检察机关尚未作出不起诉决定或人民法院尚未宣告无罪的人员；最高人民法院公布的失信被执行人；国家有关部委联合签署备忘录明确的失信情形人员。  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/>
        <w:jc w:val="left"/>
        <w:textAlignment w:val="auto"/>
        <w:rPr>
          <w:rFonts w:hint="eastAsia" w:ascii="方正楷体_GB2312" w:hAnsi="方正楷体_GB2312" w:eastAsia="方正楷体_GB2312" w:cs="方正楷体_GB2312"/>
          <w:b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楷体_GB2312" w:hAnsi="方正楷体_GB2312" w:eastAsia="方正楷体_GB2312" w:cs="方正楷体_GB2312"/>
          <w:b/>
          <w:color w:val="000000"/>
          <w:spacing w:val="0"/>
          <w:position w:val="0"/>
          <w:sz w:val="32"/>
          <w:shd w:val="clear" w:fill="auto"/>
        </w:rPr>
        <w:t>三、招聘程序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/>
        <w:jc w:val="left"/>
        <w:textAlignment w:val="auto"/>
        <w:rPr>
          <w:rFonts w:hint="eastAsia" w:ascii="方正仿宋_GB2312" w:hAnsi="方正仿宋_GB2312" w:eastAsia="方正仿宋_GB2312" w:cs="方正仿宋_GB2312"/>
          <w:color w:val="333333"/>
          <w:spacing w:val="0"/>
          <w:position w:val="0"/>
          <w:sz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color w:val="333333"/>
          <w:spacing w:val="0"/>
          <w:position w:val="0"/>
          <w:sz w:val="32"/>
          <w:shd w:val="clear" w:fill="FFFFFF"/>
        </w:rPr>
        <w:t>（一）报名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pacing w:val="0"/>
          <w:position w:val="0"/>
          <w:sz w:val="32"/>
          <w:shd w:val="clear" w:fill="auto"/>
          <w:lang w:val="en-US" w:eastAsia="zh-CN"/>
        </w:rPr>
        <w:t>1.报名时间：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202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日至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日。每天上午9：00—12：00，下午14：00—17：30。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pacing w:val="0"/>
          <w:position w:val="0"/>
          <w:sz w:val="32"/>
          <w:shd w:val="clear" w:fill="auto"/>
          <w:lang w:val="en-US" w:eastAsia="zh-CN"/>
        </w:rPr>
        <w:t>2.报名地点：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涪陵区白涛街道办事处党群办（白涛街道办事处办公楼二楼206办公室），联系人：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eastAsia="zh-CN"/>
        </w:rPr>
        <w:t>吴剑波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15902366188。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pacing w:val="0"/>
          <w:position w:val="0"/>
          <w:sz w:val="32"/>
          <w:shd w:val="clear" w:fill="auto"/>
          <w:lang w:val="en-US" w:eastAsia="zh-CN"/>
        </w:rPr>
        <w:t>3.报名材料：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携带户口本、身份证、毕业证（需提供学信网学历验证）、学位证原件及复印件1份、《申请公益性岗位登记表》（附件1）和3张1寸彩色登记照。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/>
        <w:jc w:val="left"/>
        <w:textAlignment w:val="auto"/>
        <w:rPr>
          <w:rFonts w:hint="eastAsia" w:ascii="方正仿宋_GB2312" w:hAnsi="方正仿宋_GB2312" w:eastAsia="方正仿宋_GB2312" w:cs="方正仿宋_GB2312"/>
          <w:b/>
          <w:color w:val="333333"/>
          <w:spacing w:val="0"/>
          <w:position w:val="0"/>
          <w:sz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color w:val="333333"/>
          <w:spacing w:val="0"/>
          <w:position w:val="0"/>
          <w:sz w:val="32"/>
          <w:shd w:val="clear" w:fill="FFFFFF"/>
        </w:rPr>
        <w:t>（二）资格审查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由涪陵区白涛街道办事处组织相关人员进行资格审查，资格审查合格者参加考核。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/>
        <w:jc w:val="left"/>
        <w:textAlignment w:val="auto"/>
        <w:rPr>
          <w:rFonts w:hint="eastAsia" w:ascii="方正仿宋_GB2312" w:hAnsi="方正仿宋_GB2312" w:eastAsia="方正仿宋_GB2312" w:cs="方正仿宋_GB2312"/>
          <w:b/>
          <w:color w:val="333333"/>
          <w:spacing w:val="0"/>
          <w:position w:val="0"/>
          <w:sz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color w:val="333333"/>
          <w:spacing w:val="0"/>
          <w:position w:val="0"/>
          <w:sz w:val="32"/>
          <w:shd w:val="clear" w:fill="FFFFFF"/>
        </w:rPr>
        <w:t>（三）考核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面试  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面试采取结构化面试，分值为100分，主要对语言表达、综合分析、逻辑思维、团队意识、职业素养等方面进行综合考量。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面试具体时间及考试地点以具体通知为准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333333"/>
          <w:spacing w:val="0"/>
          <w:position w:val="0"/>
          <w:sz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（3）未按规定时间到指定地点参加面试的，取消本次面试资格。面试成绩当场公布并由考生签字确认。</w:t>
      </w:r>
      <w:r>
        <w:rPr>
          <w:rFonts w:ascii="MS Mincho" w:hAnsi="MS Mincho" w:eastAsia="MS Mincho" w:cs="MS Mincho"/>
          <w:color w:val="333333"/>
          <w:spacing w:val="0"/>
          <w:position w:val="0"/>
          <w:sz w:val="32"/>
          <w:shd w:val="clear" w:fill="FFFFFF"/>
        </w:rPr>
        <w:t> </w:t>
      </w:r>
      <w:r>
        <w:rPr>
          <w:rFonts w:ascii="方正仿宋_GBK" w:hAnsi="方正仿宋_GBK" w:eastAsia="方正仿宋_GBK" w:cs="方正仿宋_GBK"/>
          <w:color w:val="333333"/>
          <w:spacing w:val="0"/>
          <w:position w:val="0"/>
          <w:sz w:val="32"/>
          <w:shd w:val="clear" w:fill="FFFFFF"/>
        </w:rPr>
        <w:t xml:space="preserve"> </w:t>
      </w:r>
      <w:r>
        <w:rPr>
          <w:rFonts w:ascii="MS Mincho" w:hAnsi="MS Mincho" w:eastAsia="MS Mincho" w:cs="MS Mincho"/>
          <w:color w:val="333333"/>
          <w:spacing w:val="0"/>
          <w:position w:val="0"/>
          <w:sz w:val="32"/>
          <w:shd w:val="clear" w:fill="FFFFFF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ascii="方正仿宋_GBK" w:hAnsi="方正仿宋_GBK" w:eastAsia="方正仿宋_GBK" w:cs="方正仿宋_GBK"/>
          <w:color w:val="333333"/>
          <w:spacing w:val="0"/>
          <w:position w:val="0"/>
          <w:sz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考核总成绩= 结构化面试成绩</w:t>
      </w:r>
      <w:r>
        <w:rPr>
          <w:rFonts w:ascii="宋体" w:hAnsi="宋体" w:eastAsia="宋体" w:cs="宋体"/>
          <w:color w:val="333333"/>
          <w:spacing w:val="0"/>
          <w:position w:val="0"/>
          <w:sz w:val="32"/>
          <w:shd w:val="clear" w:fill="FFFFFF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成绩采取百分制计算，四舍五入后精确到小数点后两位数。  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/>
        <w:jc w:val="left"/>
        <w:textAlignment w:val="auto"/>
        <w:rPr>
          <w:rFonts w:hint="eastAsia" w:ascii="方正仿宋_GB2312" w:hAnsi="方正仿宋_GB2312" w:eastAsia="方正仿宋_GB2312" w:cs="方正仿宋_GB2312"/>
          <w:b/>
          <w:color w:val="333333"/>
          <w:spacing w:val="0"/>
          <w:position w:val="0"/>
          <w:sz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color w:val="333333"/>
          <w:spacing w:val="0"/>
          <w:position w:val="0"/>
          <w:sz w:val="32"/>
          <w:shd w:val="clear" w:fill="FFFFFF"/>
        </w:rPr>
        <w:t>（四）体检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体检人选按照拟招聘岗位名额，根据报考人员考核总成绩从高到低1:1等额确定。如最后一名考核总成绩相同时，依次按符合岗位资格条件的学历、结构化面试成绩高者优先，若仍相同，则加试结构化面试，以加试结构化面试成绩高者优先，若其中一名报考者为贫困家庭等困难群体高校毕业生，则直接将其确定为体检人选。未按时到指定地点参加体检者视为自动放弃体检资格。体检标准参照《关于修订〈公务员录用体检通用标准（试行）及〈公务员录用体检操作手册（试行）〉有关内容的通知》（人社部发〔2016〕140号）等规定，结合岗位实际要求执行，受检人对体检结论有异议的，可在接到体检结论通知之日起7日内书面提出复检申请，经白涛街道同意后到指定医院进行一次性复检，体检结论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若有报考人员体检、考察不合格或在体检、考察中经确认自动放弃资格，其缺额可按报考该岗位考生总成绩从高分到低分递补。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/>
        <w:jc w:val="left"/>
        <w:textAlignment w:val="auto"/>
        <w:rPr>
          <w:rFonts w:hint="eastAsia" w:ascii="方正楷体_GB2312" w:hAnsi="方正楷体_GB2312" w:eastAsia="方正楷体_GB2312" w:cs="方正楷体_GB2312"/>
          <w:b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楷体_GB2312" w:hAnsi="方正楷体_GB2312" w:eastAsia="方正楷体_GB2312" w:cs="方正楷体_GB2312"/>
          <w:b/>
          <w:color w:val="000000"/>
          <w:spacing w:val="0"/>
          <w:position w:val="0"/>
          <w:sz w:val="32"/>
          <w:shd w:val="clear" w:fill="auto"/>
        </w:rPr>
        <w:t>(五)聘用及待遇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1、聘用人员均与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eastAsia="zh-CN"/>
        </w:rPr>
        <w:t>白涛街道办事处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签订高校毕业生公益性岗位劳动合同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劳务协议最长期限不超过1年，期限届满，街道根据工作需要、绩效评价、本人意向等，经协商一致可按规定续签。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2、公益性岗位人员岗位待遇：基本工资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00元/月，缴纳养老、医疗、失业、工伤保险（个人缴纳部分由本人承担），其他待遇面议。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本公告由涪陵区白涛街道办事处负责解释。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  <w:t>附件： 白涛街道招聘公益性岗位报名登记表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left"/>
        <w:textAlignment w:val="auto"/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eastAsia="zh-CN"/>
        </w:rPr>
        <w:t>重庆市涪陵区人民政府白涛街道办事处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center"/>
        <w:textAlignment w:val="auto"/>
        <w:rPr>
          <w:rFonts w:hint="default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  <w:lang w:val="en-US" w:eastAsia="zh-CN"/>
        </w:rPr>
        <w:t xml:space="preserve">                    2023年7月4日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</w:p>
    <w:p>
      <w:pPr>
        <w:spacing w:before="0" w:after="0" w:line="594" w:lineRule="auto"/>
        <w:ind w:left="0" w:right="0" w:firstLine="0"/>
        <w:jc w:val="left"/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</w:pPr>
    </w:p>
    <w:p>
      <w:pPr>
        <w:spacing w:before="0" w:after="0" w:line="594" w:lineRule="auto"/>
        <w:ind w:left="0" w:right="0" w:firstLine="0"/>
        <w:jc w:val="left"/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</w:pPr>
    </w:p>
    <w:p>
      <w:pPr>
        <w:spacing w:before="0" w:after="0" w:line="594" w:lineRule="auto"/>
        <w:ind w:left="0" w:right="0" w:firstLine="0"/>
        <w:jc w:val="left"/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</w:pPr>
    </w:p>
    <w:p>
      <w:pPr>
        <w:spacing w:before="0" w:after="0" w:line="594" w:lineRule="auto"/>
        <w:ind w:left="0" w:right="0" w:firstLine="0"/>
        <w:jc w:val="left"/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</w:pPr>
    </w:p>
    <w:p>
      <w:pPr>
        <w:spacing w:before="0" w:after="0" w:line="594" w:lineRule="auto"/>
        <w:ind w:left="0" w:right="0" w:firstLine="0"/>
        <w:jc w:val="left"/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</w:pPr>
    </w:p>
    <w:p>
      <w:pPr>
        <w:spacing w:before="0" w:after="0" w:line="594" w:lineRule="auto"/>
        <w:ind w:left="0" w:right="0" w:firstLine="0"/>
        <w:jc w:val="left"/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</w:pPr>
    </w:p>
    <w:p>
      <w:pPr>
        <w:spacing w:before="0" w:after="0" w:line="594" w:lineRule="auto"/>
        <w:ind w:left="0" w:right="0" w:firstLine="0"/>
        <w:jc w:val="left"/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</w:pPr>
    </w:p>
    <w:p>
      <w:pPr>
        <w:spacing w:before="0" w:after="0" w:line="594" w:lineRule="auto"/>
        <w:ind w:left="0" w:right="0" w:firstLine="0"/>
        <w:jc w:val="left"/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</w:pPr>
    </w:p>
    <w:p>
      <w:pPr>
        <w:spacing w:before="0" w:after="0" w:line="594" w:lineRule="auto"/>
        <w:ind w:left="0" w:right="0" w:firstLine="0"/>
        <w:jc w:val="left"/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</w:pPr>
    </w:p>
    <w:p>
      <w:pPr>
        <w:spacing w:before="0" w:after="0" w:line="594" w:lineRule="auto"/>
        <w:ind w:left="0" w:right="0" w:firstLine="0"/>
        <w:jc w:val="left"/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</w:pPr>
    </w:p>
    <w:p>
      <w:pPr>
        <w:spacing w:before="0" w:after="0" w:line="594" w:lineRule="auto"/>
        <w:ind w:left="0" w:right="0" w:firstLine="0"/>
        <w:jc w:val="left"/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</w:pPr>
    </w:p>
    <w:p>
      <w:pPr>
        <w:spacing w:before="0" w:after="0" w:line="594" w:lineRule="auto"/>
        <w:ind w:left="0" w:right="0" w:firstLine="0"/>
        <w:jc w:val="left"/>
        <w:rPr>
          <w:rFonts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32"/>
          <w:shd w:val="clear" w:fill="auto"/>
        </w:rPr>
        <w:t>附件：</w:t>
      </w:r>
    </w:p>
    <w:p>
      <w:pPr>
        <w:spacing w:before="0" w:after="0" w:line="594" w:lineRule="auto"/>
        <w:ind w:left="0" w:right="0" w:firstLine="0"/>
        <w:jc w:val="center"/>
        <w:rPr>
          <w:rFonts w:hint="eastAsia" w:ascii="黑体" w:hAnsi="黑体" w:eastAsia="黑体" w:cs="黑体"/>
          <w:color w:val="auto"/>
          <w:spacing w:val="0"/>
          <w:position w:val="0"/>
          <w:sz w:val="40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40"/>
          <w:shd w:val="clear" w:fill="auto"/>
        </w:rPr>
        <w:t>白涛街道招聘公益性岗位报名登记表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4"/>
        <w:gridCol w:w="770"/>
        <w:gridCol w:w="515"/>
        <w:gridCol w:w="495"/>
        <w:gridCol w:w="450"/>
        <w:gridCol w:w="306"/>
        <w:gridCol w:w="276"/>
        <w:gridCol w:w="352"/>
        <w:gridCol w:w="453"/>
        <w:gridCol w:w="458"/>
        <w:gridCol w:w="486"/>
        <w:gridCol w:w="489"/>
        <w:gridCol w:w="496"/>
        <w:gridCol w:w="551"/>
        <w:gridCol w:w="402"/>
        <w:gridCol w:w="140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姓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名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性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别</w:t>
            </w:r>
          </w:p>
        </w:tc>
        <w:tc>
          <w:tcPr>
            <w:tcW w:w="1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出生年月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民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族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  <w:tc>
          <w:tcPr>
            <w:tcW w:w="1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籍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贯</w:t>
            </w:r>
          </w:p>
        </w:tc>
        <w:tc>
          <w:tcPr>
            <w:tcW w:w="1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政治面貌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参加工作时间</w:t>
            </w:r>
          </w:p>
        </w:tc>
        <w:tc>
          <w:tcPr>
            <w:tcW w:w="3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健康状况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专业技术职称</w:t>
            </w:r>
          </w:p>
        </w:tc>
        <w:tc>
          <w:tcPr>
            <w:tcW w:w="684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  <w:tc>
          <w:tcPr>
            <w:tcW w:w="1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学历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0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全日制</w:t>
            </w:r>
          </w:p>
          <w:p>
            <w:pPr>
              <w:spacing w:before="0" w:after="0" w:line="30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学历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  <w:tc>
          <w:tcPr>
            <w:tcW w:w="1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学位</w:t>
            </w:r>
          </w:p>
        </w:tc>
        <w:tc>
          <w:tcPr>
            <w:tcW w:w="2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0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毕业院校</w:t>
            </w:r>
          </w:p>
          <w:p>
            <w:pPr>
              <w:spacing w:before="0" w:after="0" w:line="30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系及专业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0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工作单位</w:t>
            </w:r>
          </w:p>
          <w:p>
            <w:pPr>
              <w:spacing w:before="0" w:after="0" w:line="30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及职务</w:t>
            </w:r>
          </w:p>
        </w:tc>
        <w:tc>
          <w:tcPr>
            <w:tcW w:w="50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任职时间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</w:tr>
      <w:tr>
        <w:trPr>
          <w:trHeight w:val="0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通信地址</w:t>
            </w:r>
          </w:p>
        </w:tc>
        <w:tc>
          <w:tcPr>
            <w:tcW w:w="50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邮政编码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联系电话</w:t>
            </w:r>
          </w:p>
        </w:tc>
        <w:tc>
          <w:tcPr>
            <w:tcW w:w="50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电子邮箱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5787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0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主要学习</w:t>
            </w:r>
          </w:p>
          <w:p>
            <w:pPr>
              <w:spacing w:before="0" w:after="0" w:line="30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及工作经历</w:t>
            </w:r>
          </w:p>
        </w:tc>
        <w:tc>
          <w:tcPr>
            <w:tcW w:w="859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spacing w:before="0" w:after="0" w:line="46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46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46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46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46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46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4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1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奖惩情况</w:t>
            </w:r>
          </w:p>
        </w:tc>
        <w:tc>
          <w:tcPr>
            <w:tcW w:w="859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</w:rPr>
            </w:pPr>
          </w:p>
        </w:tc>
      </w:tr>
      <w:tr>
        <w:trPr>
          <w:trHeight w:val="0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在校（或工作）期间任职情况和科研成果、论文发表和参加社会实践情况</w:t>
            </w:r>
          </w:p>
        </w:tc>
        <w:tc>
          <w:tcPr>
            <w:tcW w:w="859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家庭</w:t>
            </w:r>
          </w:p>
          <w:p>
            <w:pPr>
              <w:spacing w:before="0" w:after="0" w:line="36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主要</w:t>
            </w:r>
          </w:p>
          <w:p>
            <w:pPr>
              <w:spacing w:before="0" w:after="0" w:line="36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成员</w:t>
            </w:r>
          </w:p>
          <w:p>
            <w:pPr>
              <w:spacing w:before="0" w:after="0" w:line="36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及</w:t>
            </w:r>
          </w:p>
          <w:p>
            <w:pPr>
              <w:spacing w:before="0" w:after="0" w:line="36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重要</w:t>
            </w:r>
          </w:p>
          <w:p>
            <w:pPr>
              <w:spacing w:before="0" w:after="0" w:line="36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社会</w:t>
            </w:r>
          </w:p>
          <w:p>
            <w:pPr>
              <w:spacing w:before="0" w:after="0" w:line="36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关系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称谓</w:t>
            </w: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姓名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年龄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政治面貌</w:t>
            </w:r>
          </w:p>
        </w:tc>
        <w:tc>
          <w:tcPr>
            <w:tcW w:w="4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  <w:t>工作单位及职务</w:t>
            </w:r>
          </w:p>
        </w:tc>
      </w:tr>
      <w:tr>
        <w:trPr>
          <w:trHeight w:val="0" w:hRule="atLeast"/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0" w:hRule="atLeast"/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rPr>
          <w:trHeight w:val="0" w:hRule="atLeast"/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0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995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00" w:lineRule="auto"/>
              <w:ind w:left="0" w:right="0" w:firstLine="0"/>
              <w:jc w:val="both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以上情况是否属实：</w:t>
            </w:r>
          </w:p>
          <w:p>
            <w:pPr>
              <w:spacing w:before="0" w:after="0" w:line="40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spacing w:before="0" w:after="0" w:line="400" w:lineRule="auto"/>
              <w:ind w:left="0" w:right="44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本人签字：</w:t>
            </w:r>
          </w:p>
          <w:p>
            <w:pPr>
              <w:spacing w:before="0" w:after="0" w:line="400" w:lineRule="auto"/>
              <w:ind w:left="0" w:right="315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 xml:space="preserve">                   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年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月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审核</w:t>
            </w:r>
          </w:p>
          <w:p>
            <w:pPr>
              <w:spacing w:before="0" w:after="0" w:line="32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意见</w:t>
            </w:r>
          </w:p>
        </w:tc>
        <w:tc>
          <w:tcPr>
            <w:tcW w:w="80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20" w:lineRule="auto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spacing w:before="0" w:after="0" w:line="320" w:lineRule="auto"/>
              <w:ind w:left="0" w:right="42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>
            <w:pPr>
              <w:spacing w:before="0" w:after="0" w:line="400" w:lineRule="auto"/>
              <w:ind w:left="0" w:right="420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 xml:space="preserve">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审核人：</w:t>
            </w:r>
          </w:p>
          <w:p>
            <w:pPr>
              <w:spacing w:before="0" w:after="0" w:line="400" w:lineRule="auto"/>
              <w:ind w:left="0" w:right="315" w:firstLine="0"/>
              <w:jc w:val="center"/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 xml:space="preserve">            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年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月</w:t>
            </w:r>
            <w:r>
              <w:rPr>
                <w:rFonts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日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方正仿宋_GBK" w:hAnsi="方正仿宋_GBK" w:eastAsia="方正仿宋_GBK" w:cs="方正仿宋_GBK"/>
          <w:color w:val="auto"/>
          <w:spacing w:val="0"/>
          <w:position w:val="0"/>
          <w:sz w:val="22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方正小标宋_GBK" w:hAnsi="方正小标宋_GBK" w:eastAsia="方正小标宋_GBK" w:cs="方正小标宋_GBK"/>
          <w:color w:val="000000"/>
          <w:spacing w:val="0"/>
          <w:position w:val="0"/>
          <w:sz w:val="4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18"/>
          <w:shd w:val="clear" w:fill="auto"/>
        </w:rPr>
        <w:t>填表说明：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18"/>
          <w:shd w:val="clear" w:fill="auto"/>
        </w:rPr>
        <w:t>⒈</w:t>
      </w:r>
      <w:r>
        <w:rPr>
          <w:rFonts w:ascii="宋体" w:hAnsi="宋体" w:eastAsia="宋体" w:cs="宋体"/>
          <w:color w:val="auto"/>
          <w:spacing w:val="0"/>
          <w:position w:val="0"/>
          <w:sz w:val="18"/>
          <w:shd w:val="clear" w:fill="auto"/>
        </w:rPr>
        <w:t>请填表人实事求是地填写，以免影响正常聘用工作，本人未签字此表无效。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18"/>
          <w:shd w:val="clear" w:fill="auto"/>
        </w:rPr>
        <w:t>⒉“</w:t>
      </w:r>
      <w:r>
        <w:rPr>
          <w:rFonts w:ascii="宋体" w:hAnsi="宋体" w:eastAsia="宋体" w:cs="宋体"/>
          <w:color w:val="auto"/>
          <w:spacing w:val="0"/>
          <w:position w:val="0"/>
          <w:sz w:val="18"/>
          <w:shd w:val="clear" w:fill="auto"/>
        </w:rPr>
        <w:t>奖惩情况”包括考生大学期间的各种奖励或惩处。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2312">
    <w:altName w:val="方正楷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S Mincho">
    <w:altName w:val="方正书宋_GBK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Segoe UI Symbol">
    <w:altName w:val="Noto Sans"/>
    <w:panose1 w:val="020B0502040204020203"/>
    <w:charset w:val="00"/>
    <w:family w:val="auto"/>
    <w:pitch w:val="default"/>
    <w:sig w:usb0="00000000" w:usb1="00000000" w:usb2="00040000" w:usb3="04000000" w:csb0="00000001" w:csb1="4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5CCCF0"/>
    <w:multiLevelType w:val="singleLevel"/>
    <w:tmpl w:val="7F5CCCF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YTYzM2IxYjNkMWFhMjE1NmE0MzhkNTIxZDViMzYifQ=="/>
  </w:docVars>
  <w:rsids>
    <w:rsidRoot w:val="00000000"/>
    <w:rsid w:val="0AE46163"/>
    <w:rsid w:val="2E163EBF"/>
    <w:rsid w:val="341D2D3C"/>
    <w:rsid w:val="46750812"/>
    <w:rsid w:val="49E11F0F"/>
    <w:rsid w:val="60346C55"/>
    <w:rsid w:val="654927A2"/>
    <w:rsid w:val="6E2344C2"/>
    <w:rsid w:val="7E8D1711"/>
    <w:rsid w:val="BFB9A2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1671</Words>
  <Characters>1718</Characters>
  <TotalTime>68</TotalTime>
  <ScaleCrop>false</ScaleCrop>
  <LinksUpToDate>false</LinksUpToDate>
  <CharactersWithSpaces>1890</CharactersWithSpaces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2023-06-14T09:21:00Z</dcterms:created>
  <dc:creator>Administrator</dc:creator>
  <cp:lastModifiedBy>user</cp:lastModifiedBy>
  <dcterms:modified xsi:type="dcterms:W3CDTF">2023-07-04T11:44:21Z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4C05F77BCDA149FDA8C9D0FB86575742_13</vt:lpwstr>
  </property>
</Properties>
</file>