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面试资格审核委托书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被委托人：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本人因故不能参加昌乐县2023年公开招聘教师面试资格现场审核，特委托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代为进行昌乐县2023年公开招聘教师面试资格现场审核手续，对被委托人在办理上述事项过程中所签署的有关文件和手续，我均予以认可，并承担相应的法律责任。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jZjNDI4MGI1MTdhZTg1YzAwYmQ4ZTI3MGUzOGEifQ=="/>
  </w:docVars>
  <w:rsids>
    <w:rsidRoot w:val="120714E2"/>
    <w:rsid w:val="0D3E301C"/>
    <w:rsid w:val="120714E2"/>
    <w:rsid w:val="1A7B5C78"/>
    <w:rsid w:val="51151589"/>
    <w:rsid w:val="5ED56EA6"/>
    <w:rsid w:val="6B8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0</Lines>
  <Paragraphs>0</Paragraphs>
  <TotalTime>1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2022-07-07T10:19:00Z</dcterms:created>
  <dc:creator>静夜私语</dc:creator>
  <cp:lastModifiedBy>WPS_1667961956</cp:lastModifiedBy>
  <dcterms:modified xsi:type="dcterms:W3CDTF">2023-06-15T06:04:13Z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D43114079B3B4B76BAD4A77390278389</vt:lpwstr>
  </property>
</Properties>
</file>