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重庆渝台人力资源服务有限责任公司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公开招聘笔试、面试和总成绩公布表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根据《重庆渝台人力资源服务有限责任公司招聘信息》规定，组织了笔试、面试工作，并认真履行了监督职责，现将6名面试人员各项成绩予以公布如下：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  <w:t>如有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  <w14:ligatures w14:val="standardContextual"/>
        </w:rPr>
        <w:t>异议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  <w:t>，请电话咨询。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  <w:t>联系电话：023-68875060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  <w14:ligatures w14:val="standardContextual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  <w14:ligatures w14:val="standardContextual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  <w14:ligatures w14:val="standardContextual"/>
        </w:rPr>
        <w:t>附件：重庆渝台人力资源服务有限责任公司公开招聘笔试、面试和总成绩公布表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14:ligatures w14:val="standardContextual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重庆渝台人力资源服务有限责任公司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2023年5月25日</w:t>
      </w:r>
    </w:p>
    <w:p>
      <w:pPr>
        <w:pStyle w:val="4"/>
        <w:spacing w:before="0" w:beforeAutospacing="0" w:after="0" w:afterAutospacing="0"/>
        <w:ind w:firstLine="480"/>
        <w:rPr>
          <w:rFonts w:hint="eastAsia" w:ascii="方正仿宋_GBK" w:hAnsi="方正仿宋_GBK" w:eastAsia="方正仿宋_GBK" w:cs="方正仿宋_GBK"/>
          <w:kern w:val="2"/>
          <w:sz w:val="32"/>
          <w:szCs w:val="32"/>
          <w14:ligatures w14:val="standardContextual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重庆渝台人力资源服务有限责任公司公开招聘笔试、面试和总成绩公布表</w:t>
      </w:r>
    </w:p>
    <w:tbl>
      <w:tblPr>
        <w:tblStyle w:val="5"/>
        <w:tblW w:w="15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14"/>
        <w:gridCol w:w="879"/>
        <w:gridCol w:w="368"/>
        <w:gridCol w:w="932"/>
        <w:gridCol w:w="933"/>
        <w:gridCol w:w="1567"/>
        <w:gridCol w:w="1750"/>
        <w:gridCol w:w="1116"/>
        <w:gridCol w:w="1134"/>
        <w:gridCol w:w="1066"/>
        <w:gridCol w:w="1100"/>
        <w:gridCol w:w="121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招聘企业全称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招聘岗位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姓名</w:t>
            </w:r>
          </w:p>
        </w:tc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性别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（周岁）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学历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毕业院校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所学专业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笔试成绩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面试成绩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总成绩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岗位排序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笔试成绩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40%折算</w:t>
            </w:r>
          </w:p>
        </w:tc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面试成绩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60%折算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重庆渝台人力资源服务有限责任公司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综合事务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王奕云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女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本科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四川传媒学院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录音艺术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86.00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34.40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84.20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50.52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 xml:space="preserve">84.92 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综合事务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李慧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女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本科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重庆理工大学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国际经济与贸易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30.40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76.80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46.08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76.48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综合事务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谭玥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女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本科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长江师范学院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公共事业管理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60.00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24.00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73.80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44.28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 xml:space="preserve">68.28 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人力专员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张爽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女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本科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重庆工商大学融智学院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信息管理与信息系统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90.00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36.00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80.40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48.24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84.24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人力专员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陈宇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本科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北京开发大学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电子商务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69.00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27.60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71.60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42.96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 xml:space="preserve">70.56 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人力专员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杨岚清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本科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四川电影电视学校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播音与主持艺术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56.00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22.40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75.40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45.24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67.64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14:ligatures w14:val="standardContextual"/>
              </w:rPr>
              <w:t>3</w:t>
            </w:r>
          </w:p>
        </w:tc>
      </w:tr>
    </w:tbl>
    <w:p>
      <w:pPr>
        <w:rPr>
          <w:rFonts w:hint="default"/>
        </w:rPr>
      </w:pPr>
    </w:p>
    <w:p>
      <w:pPr>
        <w:pStyle w:val="4"/>
        <w:spacing w:before="0" w:beforeAutospacing="0" w:after="0" w:afterAutospacing="0"/>
        <w:ind w:firstLine="480"/>
        <w:rPr>
          <w:rFonts w:hint="eastAsia" w:ascii="方正仿宋_GBK" w:hAnsi="方正仿宋_GBK" w:eastAsia="方正仿宋_GBK" w:cs="方正仿宋_GBK"/>
          <w:kern w:val="2"/>
          <w:sz w:val="32"/>
          <w:szCs w:val="32"/>
          <w14:ligatures w14:val="standardContextual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方正姚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YmNhOGY4MzM2NWUwNjVjZmE1ZjVjNjA5OTk2ZDEifQ=="/>
  </w:docVars>
  <w:rsids>
    <w:rsidRoot w:val="005641A2"/>
    <w:rsid w:val="00072835"/>
    <w:rsid w:val="001C0C14"/>
    <w:rsid w:val="003F1BD0"/>
    <w:rsid w:val="004A1517"/>
    <w:rsid w:val="00526E5C"/>
    <w:rsid w:val="00526FF3"/>
    <w:rsid w:val="005641A2"/>
    <w:rsid w:val="006C75A9"/>
    <w:rsid w:val="009B1C13"/>
    <w:rsid w:val="00A751CF"/>
    <w:rsid w:val="00CE5125"/>
    <w:rsid w:val="00D01410"/>
    <w:rsid w:val="00D7243B"/>
    <w:rsid w:val="00E662F6"/>
    <w:rsid w:val="00ED4052"/>
    <w:rsid w:val="00F743A6"/>
    <w:rsid w:val="00FD6580"/>
    <w:rsid w:val="3FEF3EAA"/>
    <w:rsid w:val="76381B38"/>
    <w:rsid w:val="7EA3089B"/>
    <w:rsid w:val="7FBFDDB6"/>
    <w:rsid w:val="7FDB1FD5"/>
    <w:rsid w:val="9EDD5D78"/>
    <w:rsid w:val="9EF7DA04"/>
    <w:rsid w:val="BA7F9F74"/>
    <w:rsid w:val="E9F30914"/>
    <w:rsid w:val="FDF5A3E6"/>
    <w:rsid w:val="FEFFE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128</Characters>
  <Lines>1</Lines>
  <Paragraphs>1</Paragraphs>
  <TotalTime>6</TotalTime>
  <ScaleCrop>false</ScaleCrop>
  <LinksUpToDate>false</LinksUpToDate>
  <CharactersWithSpaces>129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2023-05-25T11:31:00Z</dcterms:created>
  <dc:creator>重庆 百仕德</dc:creator>
  <cp:lastModifiedBy>NTKO</cp:lastModifiedBy>
  <dcterms:modified xsi:type="dcterms:W3CDTF">2023-05-25T09:39:28Z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CBF1CAEBA6BD4211AF659949A73D8604_13</vt:lpwstr>
  </property>
</Properties>
</file>