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jc w:val="center"/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  <w:lang w:val="en-US" w:eastAsia="zh-CN"/>
        </w:rPr>
        <w:t>附件1：</w:t>
      </w:r>
      <w:bookmarkStart w:id="0" w:name="_GoBack"/>
      <w:bookmarkEnd w:id="0"/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  <w:t>重庆悦来兴城资产经营管理有限公司202</w:t>
      </w: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  <w:t>年度</w:t>
      </w:r>
    </w:p>
    <w:p>
      <w:pPr>
        <w:widowControl w:val="0"/>
        <w:spacing w:line="480" w:lineRule="exact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  <w:t>公开招聘笔试成绩及进入面试资格人员名单</w:t>
      </w:r>
    </w:p>
    <w:p/>
    <w:tbl>
      <w:tblPr>
        <w:tblStyle w:val="2"/>
        <w:tblpPr w:leftFromText="180" w:rightFromText="180" w:vertAnchor="text" w:horzAnchor="page" w:tblpX="1762" w:tblpY="351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087"/>
        <w:gridCol w:w="1133"/>
        <w:gridCol w:w="1135"/>
        <w:gridCol w:w="156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考试科目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是否进入面试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常佰秀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袁江琴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赵德亮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宋刘艳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江凤妍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肖爽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董再龙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文德余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赵佳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谢冰清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陈媛媛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谢婷婷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刘勇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温志鹏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白锦龙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钟家孟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王长青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万柳莉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邹赛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吴云霞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李晶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张吉辉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包秀娟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蔡柠壕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谭纯纯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张国洪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行政管理岗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余净泓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党建工作管理岗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彭沂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党建工作管理岗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刘詹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党建工作管理岗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葛兴旺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党建工作管理岗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黄兴彬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陈志聪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张文政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孟庆禹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龚一鑫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罗淋峰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邢飞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邓金涛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余娟莉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宋渝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项目管理岗（工业设计类）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highlight w:val="none"/>
              </w:rPr>
              <w:t>项目管理岗（软件与信息服务类）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项目管理岗（软件与信息服务类）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highlight w:val="none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唐明洋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/>
                <w:b w:val="0"/>
                <w:bCs w:val="0"/>
              </w:rPr>
              <w:t>项目管理岗（软件与信息服务类）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综合类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何铭阳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TVhZDg4NGJjMWY3MjcyMzFhMzYxMTAzNjcwYzcifQ=="/>
  </w:docVars>
  <w:rsids>
    <w:rsidRoot w:val="18F60208"/>
    <w:rsid w:val="18F60208"/>
    <w:rsid w:val="20D25298"/>
    <w:rsid w:val="210B67A2"/>
    <w:rsid w:val="47D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2023-04-06T12:19:00Z</dcterms:created>
  <dc:creator>Administrator</dc:creator>
  <cp:lastModifiedBy>Administrator</cp:lastModifiedBy>
  <dcterms:modified xsi:type="dcterms:W3CDTF">2023-04-06T12:56:49Z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F6227C3AD99748BF9BF722D1721CE120</vt:lpwstr>
  </property>
</Properties>
</file>