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eastAsia="仿宋_GB2312"/>
          <w:color w:val="auto"/>
          <w:kern w:val="0"/>
          <w:sz w:val="32"/>
          <w:szCs w:val="32"/>
        </w:rPr>
      </w:pPr>
      <w:bookmarkStart w:id="0" w:name="_GoBack"/>
      <w:bookmarkEnd w:id="0"/>
      <w:r>
        <w:rPr>
          <w:rFonts w:eastAsia="黑体"/>
          <w:color w:val="auto"/>
          <w:kern w:val="0"/>
          <w:sz w:val="32"/>
          <w:szCs w:val="32"/>
          <w:lang w:val="zh-CN"/>
        </w:rPr>
        <w:t>附件</w:t>
      </w:r>
      <w:r>
        <w:rPr>
          <w:rFonts w:eastAsia="黑体"/>
          <w:color w:val="auto"/>
          <w:kern w:val="0"/>
          <w:sz w:val="32"/>
          <w:szCs w:val="32"/>
        </w:rPr>
        <w:t>1</w:t>
      </w:r>
    </w:p>
    <w:p>
      <w:pPr>
        <w:widowControl/>
        <w:adjustRightInd w:val="0"/>
        <w:snapToGrid w:val="0"/>
        <w:spacing w:line="600" w:lineRule="exact"/>
        <w:rPr>
          <w:rFonts w:eastAsia="仿宋_GB2312"/>
          <w:color w:val="auto"/>
          <w:kern w:val="0"/>
          <w:sz w:val="32"/>
          <w:szCs w:val="32"/>
        </w:rPr>
      </w:pPr>
    </w:p>
    <w:tbl>
      <w:tblPr>
        <w:tblStyle w:val="5"/>
        <w:tblW w:w="9288" w:type="dxa"/>
        <w:jc w:val="center"/>
        <w:tblLayout w:type="fixed"/>
        <w:tblCellMar>
          <w:top w:w="0" w:type="dxa"/>
          <w:left w:w="108" w:type="dxa"/>
          <w:bottom w:w="0" w:type="dxa"/>
          <w:right w:w="108" w:type="dxa"/>
        </w:tblCellMar>
      </w:tblPr>
      <w:tblGrid>
        <w:gridCol w:w="437"/>
        <w:gridCol w:w="975"/>
        <w:gridCol w:w="390"/>
        <w:gridCol w:w="630"/>
        <w:gridCol w:w="1740"/>
        <w:gridCol w:w="765"/>
        <w:gridCol w:w="735"/>
        <w:gridCol w:w="720"/>
        <w:gridCol w:w="1575"/>
        <w:gridCol w:w="1321"/>
      </w:tblGrid>
      <w:tr>
        <w:tblPrEx>
          <w:tblCellMar>
            <w:top w:w="0" w:type="dxa"/>
            <w:left w:w="108" w:type="dxa"/>
            <w:bottom w:w="0" w:type="dxa"/>
            <w:right w:w="108" w:type="dxa"/>
          </w:tblCellMar>
        </w:tblPrEx>
        <w:trPr>
          <w:trHeight w:val="720" w:hRule="atLeast"/>
          <w:jc w:val="center"/>
        </w:trPr>
        <w:tc>
          <w:tcPr>
            <w:tcW w:w="9288" w:type="dxa"/>
            <w:gridSpan w:val="10"/>
            <w:tcBorders>
              <w:top w:val="nil"/>
              <w:left w:val="nil"/>
              <w:bottom w:val="nil"/>
              <w:right w:val="nil"/>
            </w:tcBorders>
            <w:noWrap w:val="0"/>
            <w:vAlign w:val="center"/>
          </w:tcPr>
          <w:p>
            <w:pPr>
              <w:widowControl/>
              <w:spacing w:line="600" w:lineRule="exact"/>
              <w:jc w:val="center"/>
              <w:rPr>
                <w:rFonts w:hint="eastAsia" w:eastAsia="方正小标宋简体"/>
                <w:color w:val="auto"/>
                <w:kern w:val="0"/>
                <w:sz w:val="44"/>
                <w:szCs w:val="44"/>
              </w:rPr>
            </w:pPr>
            <w:r>
              <w:rPr>
                <w:rFonts w:hint="eastAsia" w:eastAsia="方正小标宋简体"/>
                <w:color w:val="auto"/>
                <w:kern w:val="0"/>
                <w:sz w:val="44"/>
                <w:szCs w:val="44"/>
                <w:lang w:eastAsia="zh-CN"/>
              </w:rPr>
              <w:t>广西壮族自治区总工会</w:t>
            </w:r>
            <w:r>
              <w:rPr>
                <w:rFonts w:hint="eastAsia" w:eastAsia="方正小标宋简体"/>
                <w:color w:val="auto"/>
                <w:kern w:val="0"/>
                <w:sz w:val="44"/>
                <w:szCs w:val="44"/>
                <w:lang w:val="en-US" w:eastAsia="zh-CN"/>
              </w:rPr>
              <w:t>2023</w:t>
            </w:r>
            <w:r>
              <w:rPr>
                <w:rFonts w:eastAsia="方正小标宋简体"/>
                <w:color w:val="auto"/>
                <w:kern w:val="0"/>
                <w:sz w:val="44"/>
                <w:szCs w:val="44"/>
              </w:rPr>
              <w:t>年考试录用公务员</w:t>
            </w:r>
          </w:p>
          <w:p>
            <w:pPr>
              <w:widowControl/>
              <w:spacing w:line="600" w:lineRule="exact"/>
              <w:jc w:val="center"/>
              <w:rPr>
                <w:rFonts w:eastAsia="方正小标宋简体"/>
                <w:color w:val="auto"/>
                <w:kern w:val="0"/>
                <w:sz w:val="44"/>
                <w:szCs w:val="44"/>
              </w:rPr>
            </w:pPr>
            <w:r>
              <w:rPr>
                <w:rFonts w:eastAsia="方正小标宋简体"/>
                <w:color w:val="auto"/>
                <w:kern w:val="0"/>
                <w:sz w:val="44"/>
                <w:szCs w:val="44"/>
              </w:rPr>
              <w:t>面试入围人选名单</w:t>
            </w:r>
          </w:p>
        </w:tc>
      </w:tr>
      <w:tr>
        <w:tblPrEx>
          <w:tblCellMar>
            <w:top w:w="0" w:type="dxa"/>
            <w:left w:w="108" w:type="dxa"/>
            <w:bottom w:w="0" w:type="dxa"/>
            <w:right w:w="108" w:type="dxa"/>
          </w:tblCellMar>
        </w:tblPrEx>
        <w:trPr>
          <w:trHeight w:val="1425" w:hRule="atLeast"/>
          <w:jc w:val="center"/>
        </w:trPr>
        <w:tc>
          <w:tcPr>
            <w:tcW w:w="4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b/>
                <w:bCs/>
                <w:color w:val="auto"/>
                <w:kern w:val="0"/>
                <w:sz w:val="24"/>
              </w:rPr>
            </w:pPr>
            <w:r>
              <w:rPr>
                <w:rFonts w:eastAsia="仿宋_GB2312"/>
                <w:b/>
                <w:bCs/>
                <w:color w:val="auto"/>
                <w:kern w:val="0"/>
                <w:sz w:val="24"/>
              </w:rPr>
              <w:t>序号</w:t>
            </w:r>
          </w:p>
        </w:tc>
        <w:tc>
          <w:tcPr>
            <w:tcW w:w="975" w:type="dxa"/>
            <w:tcBorders>
              <w:top w:val="single" w:color="auto" w:sz="4" w:space="0"/>
              <w:left w:val="nil"/>
              <w:bottom w:val="single" w:color="auto" w:sz="4" w:space="0"/>
              <w:right w:val="single" w:color="auto" w:sz="4" w:space="0"/>
            </w:tcBorders>
            <w:noWrap/>
            <w:vAlign w:val="center"/>
          </w:tcPr>
          <w:p>
            <w:pPr>
              <w:widowControl/>
              <w:jc w:val="center"/>
              <w:rPr>
                <w:rFonts w:eastAsia="仿宋_GB2312"/>
                <w:b/>
                <w:bCs/>
                <w:color w:val="auto"/>
                <w:kern w:val="0"/>
                <w:sz w:val="24"/>
              </w:rPr>
            </w:pPr>
            <w:r>
              <w:rPr>
                <w:rFonts w:eastAsia="仿宋_GB2312"/>
                <w:b/>
                <w:bCs/>
                <w:color w:val="auto"/>
                <w:kern w:val="0"/>
                <w:sz w:val="24"/>
              </w:rPr>
              <w:t>姓名</w:t>
            </w:r>
          </w:p>
        </w:tc>
        <w:tc>
          <w:tcPr>
            <w:tcW w:w="390" w:type="dxa"/>
            <w:tcBorders>
              <w:top w:val="single" w:color="auto" w:sz="4" w:space="0"/>
              <w:left w:val="nil"/>
              <w:bottom w:val="single" w:color="auto" w:sz="4" w:space="0"/>
              <w:right w:val="single" w:color="auto" w:sz="4" w:space="0"/>
            </w:tcBorders>
            <w:noWrap/>
            <w:vAlign w:val="center"/>
          </w:tcPr>
          <w:p>
            <w:pPr>
              <w:widowControl/>
              <w:jc w:val="center"/>
              <w:rPr>
                <w:rFonts w:eastAsia="仿宋_GB2312"/>
                <w:b/>
                <w:bCs/>
                <w:color w:val="auto"/>
                <w:kern w:val="0"/>
                <w:sz w:val="24"/>
              </w:rPr>
            </w:pPr>
            <w:r>
              <w:rPr>
                <w:rFonts w:eastAsia="仿宋_GB2312"/>
                <w:b/>
                <w:bCs/>
                <w:color w:val="auto"/>
                <w:kern w:val="0"/>
                <w:sz w:val="24"/>
              </w:rPr>
              <w:t>性别</w:t>
            </w:r>
          </w:p>
        </w:tc>
        <w:tc>
          <w:tcPr>
            <w:tcW w:w="630" w:type="dxa"/>
            <w:tcBorders>
              <w:top w:val="single" w:color="auto" w:sz="4" w:space="0"/>
              <w:left w:val="nil"/>
              <w:bottom w:val="single" w:color="auto" w:sz="4" w:space="0"/>
              <w:right w:val="single" w:color="auto" w:sz="4" w:space="0"/>
            </w:tcBorders>
            <w:noWrap/>
            <w:vAlign w:val="center"/>
          </w:tcPr>
          <w:p>
            <w:pPr>
              <w:widowControl/>
              <w:jc w:val="center"/>
              <w:rPr>
                <w:rFonts w:eastAsia="仿宋_GB2312"/>
                <w:b/>
                <w:bCs/>
                <w:color w:val="auto"/>
                <w:kern w:val="0"/>
                <w:sz w:val="24"/>
              </w:rPr>
            </w:pPr>
            <w:r>
              <w:rPr>
                <w:rFonts w:eastAsia="仿宋_GB2312"/>
                <w:b/>
                <w:bCs/>
                <w:color w:val="auto"/>
                <w:kern w:val="0"/>
                <w:sz w:val="24"/>
              </w:rPr>
              <w:t>民族</w:t>
            </w:r>
          </w:p>
        </w:tc>
        <w:tc>
          <w:tcPr>
            <w:tcW w:w="1740" w:type="dxa"/>
            <w:tcBorders>
              <w:top w:val="single" w:color="auto" w:sz="4" w:space="0"/>
              <w:left w:val="nil"/>
              <w:bottom w:val="single" w:color="auto" w:sz="4" w:space="0"/>
              <w:right w:val="single" w:color="auto" w:sz="4" w:space="0"/>
            </w:tcBorders>
            <w:noWrap/>
            <w:vAlign w:val="center"/>
          </w:tcPr>
          <w:p>
            <w:pPr>
              <w:widowControl/>
              <w:jc w:val="center"/>
              <w:rPr>
                <w:rFonts w:eastAsia="仿宋_GB2312"/>
                <w:b/>
                <w:bCs/>
                <w:color w:val="auto"/>
                <w:kern w:val="0"/>
                <w:sz w:val="24"/>
              </w:rPr>
            </w:pPr>
            <w:r>
              <w:rPr>
                <w:rFonts w:eastAsia="仿宋_GB2312"/>
                <w:b/>
                <w:bCs/>
                <w:color w:val="auto"/>
                <w:kern w:val="0"/>
                <w:sz w:val="24"/>
              </w:rPr>
              <w:t>准考证号码</w:t>
            </w:r>
          </w:p>
        </w:tc>
        <w:tc>
          <w:tcPr>
            <w:tcW w:w="76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sz w:val="24"/>
              </w:rPr>
            </w:pPr>
            <w:r>
              <w:rPr>
                <w:rFonts w:eastAsia="仿宋_GB2312"/>
                <w:b/>
                <w:bCs/>
                <w:color w:val="auto"/>
                <w:kern w:val="0"/>
                <w:sz w:val="24"/>
              </w:rPr>
              <w:t>招录机关</w:t>
            </w:r>
          </w:p>
        </w:tc>
        <w:tc>
          <w:tcPr>
            <w:tcW w:w="73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sz w:val="24"/>
              </w:rPr>
            </w:pPr>
            <w:r>
              <w:rPr>
                <w:rFonts w:eastAsia="仿宋_GB2312"/>
                <w:b/>
                <w:bCs/>
                <w:color w:val="auto"/>
                <w:kern w:val="0"/>
                <w:sz w:val="24"/>
              </w:rPr>
              <w:t>用人单位</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sz w:val="24"/>
              </w:rPr>
            </w:pPr>
            <w:r>
              <w:rPr>
                <w:rFonts w:eastAsia="仿宋_GB2312"/>
                <w:b/>
                <w:bCs/>
                <w:color w:val="auto"/>
                <w:kern w:val="0"/>
                <w:sz w:val="24"/>
              </w:rPr>
              <w:t>职位名称</w:t>
            </w:r>
          </w:p>
        </w:tc>
        <w:tc>
          <w:tcPr>
            <w:tcW w:w="157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sz w:val="24"/>
              </w:rPr>
            </w:pPr>
            <w:r>
              <w:rPr>
                <w:rFonts w:eastAsia="仿宋_GB2312"/>
                <w:b/>
                <w:bCs/>
                <w:color w:val="auto"/>
                <w:kern w:val="0"/>
                <w:sz w:val="24"/>
              </w:rPr>
              <w:t>职位代码</w:t>
            </w:r>
          </w:p>
        </w:tc>
        <w:tc>
          <w:tcPr>
            <w:tcW w:w="1321"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sz w:val="24"/>
              </w:rPr>
            </w:pPr>
            <w:r>
              <w:rPr>
                <w:rFonts w:eastAsia="仿宋_GB2312"/>
                <w:b/>
                <w:bCs/>
                <w:color w:val="auto"/>
                <w:kern w:val="0"/>
                <w:sz w:val="24"/>
              </w:rPr>
              <w:t>进入面试范围人选最低笔试成绩（含照顾加分）</w:t>
            </w:r>
          </w:p>
        </w:tc>
      </w:tr>
      <w:tr>
        <w:tblPrEx>
          <w:tblCellMar>
            <w:top w:w="0" w:type="dxa"/>
            <w:left w:w="108" w:type="dxa"/>
            <w:bottom w:w="0" w:type="dxa"/>
            <w:right w:w="108" w:type="dxa"/>
          </w:tblCellMar>
        </w:tblPrEx>
        <w:trPr>
          <w:trHeight w:val="600" w:hRule="atLeast"/>
          <w:jc w:val="center"/>
        </w:trPr>
        <w:tc>
          <w:tcPr>
            <w:tcW w:w="437"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1</w:t>
            </w:r>
          </w:p>
        </w:tc>
        <w:tc>
          <w:tcPr>
            <w:tcW w:w="97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罗冰</w:t>
            </w:r>
          </w:p>
        </w:tc>
        <w:tc>
          <w:tcPr>
            <w:tcW w:w="39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女</w:t>
            </w:r>
          </w:p>
        </w:tc>
        <w:tc>
          <w:tcPr>
            <w:tcW w:w="6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汉族</w:t>
            </w:r>
          </w:p>
        </w:tc>
        <w:tc>
          <w:tcPr>
            <w:tcW w:w="174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11040101517</w:t>
            </w:r>
          </w:p>
        </w:tc>
        <w:tc>
          <w:tcPr>
            <w:tcW w:w="76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eastAsia="zh-CN"/>
              </w:rPr>
              <w:t>自治区总工会</w:t>
            </w:r>
          </w:p>
        </w:tc>
        <w:tc>
          <w:tcPr>
            <w:tcW w:w="7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eastAsia="zh-CN"/>
              </w:rPr>
              <w:t>自治区总工会</w:t>
            </w:r>
          </w:p>
        </w:tc>
        <w:tc>
          <w:tcPr>
            <w:tcW w:w="7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综合管理职位</w:t>
            </w:r>
          </w:p>
        </w:tc>
        <w:tc>
          <w:tcPr>
            <w:tcW w:w="15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45150135</w:t>
            </w:r>
          </w:p>
        </w:tc>
        <w:tc>
          <w:tcPr>
            <w:tcW w:w="1321"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val="en-US"/>
              </w:rPr>
            </w:pPr>
            <w:r>
              <w:rPr>
                <w:rFonts w:hint="default" w:ascii="Times New Roman" w:hAnsi="Times New Roman" w:eastAsia="宋体" w:cs="Times New Roman"/>
                <w:color w:val="auto"/>
                <w:kern w:val="0"/>
                <w:sz w:val="22"/>
                <w:szCs w:val="22"/>
                <w:lang w:val="en-US" w:eastAsia="zh-CN"/>
              </w:rPr>
              <w:t>131.55</w:t>
            </w:r>
          </w:p>
        </w:tc>
      </w:tr>
      <w:tr>
        <w:tblPrEx>
          <w:tblCellMar>
            <w:top w:w="0" w:type="dxa"/>
            <w:left w:w="108" w:type="dxa"/>
            <w:bottom w:w="0" w:type="dxa"/>
            <w:right w:w="108" w:type="dxa"/>
          </w:tblCellMar>
        </w:tblPrEx>
        <w:trPr>
          <w:trHeight w:val="600" w:hRule="atLeast"/>
          <w:jc w:val="center"/>
        </w:trPr>
        <w:tc>
          <w:tcPr>
            <w:tcW w:w="437"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2</w:t>
            </w:r>
          </w:p>
        </w:tc>
        <w:tc>
          <w:tcPr>
            <w:tcW w:w="97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方思杰</w:t>
            </w:r>
          </w:p>
        </w:tc>
        <w:tc>
          <w:tcPr>
            <w:tcW w:w="39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男</w:t>
            </w:r>
          </w:p>
        </w:tc>
        <w:tc>
          <w:tcPr>
            <w:tcW w:w="6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汉族</w:t>
            </w:r>
          </w:p>
        </w:tc>
        <w:tc>
          <w:tcPr>
            <w:tcW w:w="174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11150601625</w:t>
            </w:r>
          </w:p>
        </w:tc>
        <w:tc>
          <w:tcPr>
            <w:tcW w:w="76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2"/>
                <w:szCs w:val="22"/>
              </w:rPr>
            </w:pPr>
          </w:p>
        </w:tc>
        <w:tc>
          <w:tcPr>
            <w:tcW w:w="73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2"/>
                <w:szCs w:val="22"/>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2"/>
                <w:szCs w:val="22"/>
              </w:rPr>
            </w:pPr>
          </w:p>
        </w:tc>
        <w:tc>
          <w:tcPr>
            <w:tcW w:w="157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2"/>
                <w:szCs w:val="22"/>
              </w:rPr>
            </w:pPr>
          </w:p>
        </w:tc>
        <w:tc>
          <w:tcPr>
            <w:tcW w:w="132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600" w:hRule="atLeast"/>
          <w:jc w:val="center"/>
        </w:trPr>
        <w:tc>
          <w:tcPr>
            <w:tcW w:w="437"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3</w:t>
            </w:r>
          </w:p>
        </w:tc>
        <w:tc>
          <w:tcPr>
            <w:tcW w:w="97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李文红</w:t>
            </w:r>
          </w:p>
        </w:tc>
        <w:tc>
          <w:tcPr>
            <w:tcW w:w="39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女</w:t>
            </w:r>
          </w:p>
        </w:tc>
        <w:tc>
          <w:tcPr>
            <w:tcW w:w="6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汉族</w:t>
            </w:r>
          </w:p>
        </w:tc>
        <w:tc>
          <w:tcPr>
            <w:tcW w:w="174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11220101412</w:t>
            </w:r>
          </w:p>
        </w:tc>
        <w:tc>
          <w:tcPr>
            <w:tcW w:w="76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2"/>
                <w:szCs w:val="22"/>
              </w:rPr>
            </w:pPr>
          </w:p>
        </w:tc>
        <w:tc>
          <w:tcPr>
            <w:tcW w:w="73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2"/>
                <w:szCs w:val="22"/>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2"/>
                <w:szCs w:val="22"/>
              </w:rPr>
            </w:pPr>
          </w:p>
        </w:tc>
        <w:tc>
          <w:tcPr>
            <w:tcW w:w="157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2"/>
                <w:szCs w:val="22"/>
              </w:rPr>
            </w:pPr>
          </w:p>
        </w:tc>
        <w:tc>
          <w:tcPr>
            <w:tcW w:w="132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600" w:hRule="atLeast"/>
          <w:jc w:val="center"/>
        </w:trPr>
        <w:tc>
          <w:tcPr>
            <w:tcW w:w="437"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4</w:t>
            </w:r>
          </w:p>
        </w:tc>
        <w:tc>
          <w:tcPr>
            <w:tcW w:w="97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程莉航</w:t>
            </w:r>
          </w:p>
        </w:tc>
        <w:tc>
          <w:tcPr>
            <w:tcW w:w="39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女</w:t>
            </w:r>
          </w:p>
        </w:tc>
        <w:tc>
          <w:tcPr>
            <w:tcW w:w="6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汉族</w:t>
            </w:r>
          </w:p>
        </w:tc>
        <w:tc>
          <w:tcPr>
            <w:tcW w:w="174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11150601115</w:t>
            </w:r>
          </w:p>
        </w:tc>
        <w:tc>
          <w:tcPr>
            <w:tcW w:w="76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eastAsia="zh-CN"/>
              </w:rPr>
              <w:t>自治区总工会</w:t>
            </w:r>
          </w:p>
        </w:tc>
        <w:tc>
          <w:tcPr>
            <w:tcW w:w="7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eastAsia="zh-CN"/>
              </w:rPr>
              <w:t>自治区总工会</w:t>
            </w:r>
          </w:p>
        </w:tc>
        <w:tc>
          <w:tcPr>
            <w:tcW w:w="720"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法律服务职位</w:t>
            </w:r>
          </w:p>
        </w:tc>
        <w:tc>
          <w:tcPr>
            <w:tcW w:w="157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rPr>
              <w:t>4515013</w:t>
            </w:r>
            <w:r>
              <w:rPr>
                <w:rFonts w:hint="eastAsia" w:eastAsia="宋体" w:cs="Times New Roman"/>
                <w:color w:val="auto"/>
                <w:kern w:val="0"/>
                <w:sz w:val="22"/>
                <w:szCs w:val="22"/>
                <w:lang w:val="en-US" w:eastAsia="zh-CN"/>
              </w:rPr>
              <w:t>6</w:t>
            </w:r>
          </w:p>
        </w:tc>
        <w:tc>
          <w:tcPr>
            <w:tcW w:w="1321"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133.40</w:t>
            </w:r>
          </w:p>
        </w:tc>
      </w:tr>
      <w:tr>
        <w:tblPrEx>
          <w:tblCellMar>
            <w:top w:w="0" w:type="dxa"/>
            <w:left w:w="108" w:type="dxa"/>
            <w:bottom w:w="0" w:type="dxa"/>
            <w:right w:w="108" w:type="dxa"/>
          </w:tblCellMar>
        </w:tblPrEx>
        <w:trPr>
          <w:trHeight w:val="600" w:hRule="atLeast"/>
          <w:jc w:val="center"/>
        </w:trPr>
        <w:tc>
          <w:tcPr>
            <w:tcW w:w="437"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5</w:t>
            </w:r>
          </w:p>
        </w:tc>
        <w:tc>
          <w:tcPr>
            <w:tcW w:w="97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雷蕾</w:t>
            </w:r>
          </w:p>
        </w:tc>
        <w:tc>
          <w:tcPr>
            <w:tcW w:w="39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女</w:t>
            </w:r>
          </w:p>
        </w:tc>
        <w:tc>
          <w:tcPr>
            <w:tcW w:w="6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壮族</w:t>
            </w:r>
          </w:p>
        </w:tc>
        <w:tc>
          <w:tcPr>
            <w:tcW w:w="174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11150600213</w:t>
            </w:r>
          </w:p>
        </w:tc>
        <w:tc>
          <w:tcPr>
            <w:tcW w:w="765" w:type="dxa"/>
            <w:vMerge w:val="continue"/>
            <w:tcBorders>
              <w:top w:val="nil"/>
              <w:left w:val="single" w:color="auto" w:sz="4" w:space="0"/>
              <w:bottom w:val="single" w:color="000000" w:sz="4" w:space="0"/>
              <w:right w:val="single" w:color="auto" w:sz="4" w:space="0"/>
            </w:tcBorders>
            <w:noWrap w:val="0"/>
            <w:vAlign w:val="center"/>
          </w:tcPr>
          <w:p>
            <w:pPr>
              <w:widowControl/>
              <w:jc w:val="left"/>
              <w:rPr>
                <w:color w:val="auto"/>
                <w:kern w:val="0"/>
                <w:sz w:val="24"/>
              </w:rPr>
            </w:pPr>
          </w:p>
        </w:tc>
        <w:tc>
          <w:tcPr>
            <w:tcW w:w="735" w:type="dxa"/>
            <w:vMerge w:val="continue"/>
            <w:tcBorders>
              <w:top w:val="nil"/>
              <w:left w:val="single" w:color="auto" w:sz="4" w:space="0"/>
              <w:bottom w:val="single" w:color="000000" w:sz="4" w:space="0"/>
              <w:right w:val="single" w:color="auto" w:sz="4" w:space="0"/>
            </w:tcBorders>
            <w:noWrap w:val="0"/>
            <w:vAlign w:val="center"/>
          </w:tcPr>
          <w:p>
            <w:pPr>
              <w:widowControl/>
              <w:jc w:val="left"/>
              <w:rPr>
                <w:color w:val="auto"/>
                <w:kern w:val="0"/>
                <w:sz w:val="24"/>
              </w:rPr>
            </w:pPr>
          </w:p>
        </w:tc>
        <w:tc>
          <w:tcPr>
            <w:tcW w:w="720" w:type="dxa"/>
            <w:vMerge w:val="continue"/>
            <w:tcBorders>
              <w:top w:val="nil"/>
              <w:left w:val="single" w:color="auto" w:sz="4" w:space="0"/>
              <w:bottom w:val="single" w:color="000000" w:sz="4" w:space="0"/>
              <w:right w:val="single" w:color="auto" w:sz="4" w:space="0"/>
            </w:tcBorders>
            <w:noWrap w:val="0"/>
            <w:vAlign w:val="center"/>
          </w:tcPr>
          <w:p>
            <w:pPr>
              <w:widowControl/>
              <w:jc w:val="left"/>
              <w:rPr>
                <w:color w:val="auto"/>
                <w:kern w:val="0"/>
                <w:sz w:val="24"/>
              </w:rPr>
            </w:pPr>
          </w:p>
        </w:tc>
        <w:tc>
          <w:tcPr>
            <w:tcW w:w="1575" w:type="dxa"/>
            <w:vMerge w:val="continue"/>
            <w:tcBorders>
              <w:top w:val="nil"/>
              <w:left w:val="single" w:color="auto" w:sz="4" w:space="0"/>
              <w:bottom w:val="single" w:color="000000" w:sz="4" w:space="0"/>
              <w:right w:val="single" w:color="auto" w:sz="4" w:space="0"/>
            </w:tcBorders>
            <w:noWrap w:val="0"/>
            <w:vAlign w:val="center"/>
          </w:tcPr>
          <w:p>
            <w:pPr>
              <w:widowControl/>
              <w:jc w:val="left"/>
              <w:rPr>
                <w:color w:val="auto"/>
                <w:kern w:val="0"/>
                <w:sz w:val="24"/>
              </w:rPr>
            </w:pPr>
          </w:p>
        </w:tc>
        <w:tc>
          <w:tcPr>
            <w:tcW w:w="1321" w:type="dxa"/>
            <w:vMerge w:val="continue"/>
            <w:tcBorders>
              <w:top w:val="nil"/>
              <w:left w:val="single" w:color="auto" w:sz="4" w:space="0"/>
              <w:bottom w:val="single" w:color="000000" w:sz="4" w:space="0"/>
              <w:right w:val="single" w:color="auto" w:sz="4" w:space="0"/>
            </w:tcBorders>
            <w:noWrap w:val="0"/>
            <w:vAlign w:val="center"/>
          </w:tcPr>
          <w:p>
            <w:pPr>
              <w:widowControl/>
              <w:jc w:val="left"/>
              <w:rPr>
                <w:color w:val="auto"/>
                <w:kern w:val="0"/>
                <w:sz w:val="24"/>
              </w:rPr>
            </w:pPr>
          </w:p>
        </w:tc>
      </w:tr>
      <w:tr>
        <w:tblPrEx>
          <w:tblCellMar>
            <w:top w:w="0" w:type="dxa"/>
            <w:left w:w="108" w:type="dxa"/>
            <w:bottom w:w="0" w:type="dxa"/>
            <w:right w:w="108" w:type="dxa"/>
          </w:tblCellMar>
        </w:tblPrEx>
        <w:trPr>
          <w:trHeight w:val="600" w:hRule="atLeast"/>
          <w:jc w:val="center"/>
        </w:trPr>
        <w:tc>
          <w:tcPr>
            <w:tcW w:w="437"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6</w:t>
            </w:r>
          </w:p>
        </w:tc>
        <w:tc>
          <w:tcPr>
            <w:tcW w:w="97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苏星维</w:t>
            </w:r>
          </w:p>
        </w:tc>
        <w:tc>
          <w:tcPr>
            <w:tcW w:w="39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男</w:t>
            </w:r>
          </w:p>
        </w:tc>
        <w:tc>
          <w:tcPr>
            <w:tcW w:w="63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汉族</w:t>
            </w:r>
          </w:p>
        </w:tc>
        <w:tc>
          <w:tcPr>
            <w:tcW w:w="174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11150600908</w:t>
            </w:r>
          </w:p>
        </w:tc>
        <w:tc>
          <w:tcPr>
            <w:tcW w:w="765" w:type="dxa"/>
            <w:vMerge w:val="continue"/>
            <w:tcBorders>
              <w:top w:val="nil"/>
              <w:left w:val="single" w:color="auto" w:sz="4" w:space="0"/>
              <w:bottom w:val="single" w:color="000000" w:sz="4" w:space="0"/>
              <w:right w:val="single" w:color="auto" w:sz="4" w:space="0"/>
            </w:tcBorders>
            <w:noWrap w:val="0"/>
            <w:vAlign w:val="center"/>
          </w:tcPr>
          <w:p>
            <w:pPr>
              <w:widowControl/>
              <w:jc w:val="left"/>
              <w:rPr>
                <w:color w:val="auto"/>
                <w:kern w:val="0"/>
                <w:sz w:val="24"/>
              </w:rPr>
            </w:pPr>
          </w:p>
        </w:tc>
        <w:tc>
          <w:tcPr>
            <w:tcW w:w="735" w:type="dxa"/>
            <w:vMerge w:val="continue"/>
            <w:tcBorders>
              <w:top w:val="nil"/>
              <w:left w:val="single" w:color="auto" w:sz="4" w:space="0"/>
              <w:bottom w:val="single" w:color="000000" w:sz="4" w:space="0"/>
              <w:right w:val="single" w:color="auto" w:sz="4" w:space="0"/>
            </w:tcBorders>
            <w:noWrap w:val="0"/>
            <w:vAlign w:val="center"/>
          </w:tcPr>
          <w:p>
            <w:pPr>
              <w:widowControl/>
              <w:jc w:val="left"/>
              <w:rPr>
                <w:color w:val="auto"/>
                <w:kern w:val="0"/>
                <w:sz w:val="24"/>
              </w:rPr>
            </w:pPr>
          </w:p>
        </w:tc>
        <w:tc>
          <w:tcPr>
            <w:tcW w:w="720" w:type="dxa"/>
            <w:vMerge w:val="continue"/>
            <w:tcBorders>
              <w:top w:val="nil"/>
              <w:left w:val="single" w:color="auto" w:sz="4" w:space="0"/>
              <w:bottom w:val="single" w:color="000000" w:sz="4" w:space="0"/>
              <w:right w:val="single" w:color="auto" w:sz="4" w:space="0"/>
            </w:tcBorders>
            <w:noWrap w:val="0"/>
            <w:vAlign w:val="center"/>
          </w:tcPr>
          <w:p>
            <w:pPr>
              <w:widowControl/>
              <w:jc w:val="left"/>
              <w:rPr>
                <w:color w:val="auto"/>
                <w:kern w:val="0"/>
                <w:sz w:val="24"/>
              </w:rPr>
            </w:pPr>
          </w:p>
        </w:tc>
        <w:tc>
          <w:tcPr>
            <w:tcW w:w="1575" w:type="dxa"/>
            <w:vMerge w:val="continue"/>
            <w:tcBorders>
              <w:top w:val="nil"/>
              <w:left w:val="single" w:color="auto" w:sz="4" w:space="0"/>
              <w:bottom w:val="single" w:color="000000" w:sz="4" w:space="0"/>
              <w:right w:val="single" w:color="auto" w:sz="4" w:space="0"/>
            </w:tcBorders>
            <w:noWrap w:val="0"/>
            <w:vAlign w:val="center"/>
          </w:tcPr>
          <w:p>
            <w:pPr>
              <w:widowControl/>
              <w:jc w:val="left"/>
              <w:rPr>
                <w:color w:val="auto"/>
                <w:kern w:val="0"/>
                <w:sz w:val="24"/>
              </w:rPr>
            </w:pPr>
          </w:p>
        </w:tc>
        <w:tc>
          <w:tcPr>
            <w:tcW w:w="1321" w:type="dxa"/>
            <w:vMerge w:val="continue"/>
            <w:tcBorders>
              <w:top w:val="nil"/>
              <w:left w:val="single" w:color="auto" w:sz="4" w:space="0"/>
              <w:bottom w:val="single" w:color="000000" w:sz="4" w:space="0"/>
              <w:right w:val="single" w:color="auto" w:sz="4" w:space="0"/>
            </w:tcBorders>
            <w:noWrap w:val="0"/>
            <w:vAlign w:val="center"/>
          </w:tcPr>
          <w:p>
            <w:pPr>
              <w:widowControl/>
              <w:jc w:val="left"/>
              <w:rPr>
                <w:color w:val="auto"/>
                <w:kern w:val="0"/>
                <w:sz w:val="24"/>
              </w:rPr>
            </w:pPr>
          </w:p>
        </w:tc>
      </w:tr>
    </w:tbl>
    <w:p>
      <w:pPr>
        <w:widowControl/>
        <w:adjustRightInd w:val="0"/>
        <w:snapToGrid w:val="0"/>
        <w:spacing w:line="600" w:lineRule="exact"/>
        <w:rPr>
          <w:rFonts w:eastAsia="仿宋_GB2312"/>
          <w:color w:val="auto"/>
          <w:kern w:val="0"/>
          <w:sz w:val="32"/>
          <w:szCs w:val="32"/>
          <w:lang w:val="zh-CN"/>
        </w:rPr>
      </w:pPr>
    </w:p>
    <w:p>
      <w:pPr>
        <w:widowControl/>
        <w:adjustRightInd w:val="0"/>
        <w:snapToGrid w:val="0"/>
        <w:spacing w:line="600" w:lineRule="exact"/>
        <w:rPr>
          <w:rFonts w:eastAsia="仿宋_GB2312"/>
          <w:color w:val="auto"/>
          <w:kern w:val="0"/>
          <w:sz w:val="32"/>
          <w:szCs w:val="32"/>
          <w:lang w:val="zh-CN"/>
        </w:rPr>
      </w:pPr>
    </w:p>
    <w:p>
      <w:pPr>
        <w:widowControl/>
        <w:adjustRightInd w:val="0"/>
        <w:snapToGrid w:val="0"/>
        <w:spacing w:line="600" w:lineRule="exact"/>
        <w:rPr>
          <w:rFonts w:eastAsia="仿宋_GB2312"/>
          <w:color w:val="auto"/>
          <w:kern w:val="0"/>
          <w:sz w:val="32"/>
          <w:szCs w:val="32"/>
          <w:lang w:val="zh-CN"/>
        </w:rPr>
      </w:pPr>
    </w:p>
    <w:p>
      <w:pPr>
        <w:widowControl/>
        <w:adjustRightInd w:val="0"/>
        <w:snapToGrid w:val="0"/>
        <w:spacing w:line="600" w:lineRule="exact"/>
        <w:rPr>
          <w:rFonts w:eastAsia="仿宋_GB2312"/>
          <w:color w:val="auto"/>
          <w:kern w:val="0"/>
          <w:sz w:val="32"/>
          <w:szCs w:val="32"/>
          <w:lang w:val="zh-CN"/>
        </w:rPr>
      </w:pPr>
    </w:p>
    <w:p>
      <w:pPr>
        <w:widowControl/>
        <w:adjustRightInd w:val="0"/>
        <w:snapToGrid w:val="0"/>
        <w:spacing w:line="600" w:lineRule="exact"/>
        <w:rPr>
          <w:rFonts w:eastAsia="仿宋_GB2312"/>
          <w:color w:val="auto"/>
          <w:kern w:val="0"/>
          <w:sz w:val="32"/>
          <w:szCs w:val="32"/>
          <w:lang w:val="zh-CN"/>
        </w:rPr>
      </w:pPr>
    </w:p>
    <w:p>
      <w:pPr>
        <w:widowControl/>
        <w:adjustRightInd w:val="0"/>
        <w:snapToGrid w:val="0"/>
        <w:spacing w:line="600" w:lineRule="exact"/>
        <w:rPr>
          <w:rFonts w:eastAsia="仿宋_GB2312"/>
          <w:color w:val="auto"/>
          <w:kern w:val="0"/>
          <w:sz w:val="32"/>
          <w:szCs w:val="32"/>
          <w:lang w:val="zh-CN"/>
        </w:rPr>
      </w:pPr>
    </w:p>
    <w:p>
      <w:pPr>
        <w:widowControl/>
        <w:adjustRightInd w:val="0"/>
        <w:snapToGrid w:val="0"/>
        <w:spacing w:line="600" w:lineRule="exact"/>
        <w:rPr>
          <w:rFonts w:eastAsia="仿宋_GB2312"/>
          <w:color w:val="auto"/>
          <w:kern w:val="0"/>
          <w:sz w:val="32"/>
          <w:szCs w:val="32"/>
          <w:lang w:val="zh-CN"/>
        </w:rPr>
      </w:pPr>
    </w:p>
    <w:p>
      <w:pPr>
        <w:widowControl/>
        <w:adjustRightInd w:val="0"/>
        <w:snapToGrid w:val="0"/>
        <w:spacing w:line="600" w:lineRule="exact"/>
        <w:rPr>
          <w:rFonts w:eastAsia="仿宋_GB2312"/>
          <w:color w:val="auto"/>
          <w:kern w:val="0"/>
          <w:sz w:val="32"/>
          <w:szCs w:val="32"/>
          <w:lang w:val="zh-CN"/>
        </w:rPr>
      </w:pPr>
    </w:p>
    <w:p>
      <w:pPr>
        <w:widowControl/>
        <w:adjustRightInd w:val="0"/>
        <w:snapToGrid w:val="0"/>
        <w:spacing w:line="600" w:lineRule="exact"/>
        <w:rPr>
          <w:rFonts w:eastAsia="仿宋_GB2312"/>
          <w:color w:val="auto"/>
          <w:kern w:val="0"/>
          <w:sz w:val="32"/>
          <w:szCs w:val="32"/>
          <w:lang w:val="zh-CN"/>
        </w:rPr>
      </w:pPr>
    </w:p>
    <w:p>
      <w:pPr>
        <w:widowControl/>
        <w:adjustRightInd w:val="0"/>
        <w:snapToGrid w:val="0"/>
        <w:spacing w:line="600" w:lineRule="exact"/>
        <w:rPr>
          <w:rFonts w:eastAsia="黑体"/>
          <w:color w:val="auto"/>
          <w:kern w:val="0"/>
          <w:sz w:val="32"/>
          <w:szCs w:val="32"/>
          <w:lang w:val="zh-CN"/>
        </w:rPr>
      </w:pPr>
      <w:r>
        <w:rPr>
          <w:rFonts w:eastAsia="黑体"/>
          <w:color w:val="auto"/>
          <w:kern w:val="0"/>
          <w:sz w:val="32"/>
          <w:szCs w:val="32"/>
          <w:lang w:val="zh-CN"/>
        </w:rPr>
        <w:t>附件2</w:t>
      </w:r>
    </w:p>
    <w:p>
      <w:pPr>
        <w:spacing w:line="500" w:lineRule="exact"/>
        <w:jc w:val="center"/>
        <w:rPr>
          <w:rFonts w:eastAsia="方正小标宋简体"/>
          <w:color w:val="auto"/>
          <w:sz w:val="44"/>
          <w:szCs w:val="44"/>
        </w:rPr>
      </w:pPr>
      <w:r>
        <w:rPr>
          <w:rFonts w:eastAsia="方正小标宋简体"/>
          <w:color w:val="auto"/>
          <w:sz w:val="44"/>
          <w:szCs w:val="44"/>
        </w:rPr>
        <w:t>报考人员诚信承诺书</w:t>
      </w:r>
    </w:p>
    <w:p>
      <w:pPr>
        <w:spacing w:line="500" w:lineRule="exact"/>
        <w:jc w:val="center"/>
        <w:rPr>
          <w:rFonts w:eastAsia="楷体_GB2312"/>
          <w:sz w:val="32"/>
          <w:szCs w:val="32"/>
        </w:rPr>
      </w:pPr>
      <w:r>
        <w:rPr>
          <w:rFonts w:eastAsia="楷体_GB2312"/>
          <w:sz w:val="32"/>
          <w:szCs w:val="32"/>
        </w:rPr>
        <w:t>（模板，供参考）</w:t>
      </w:r>
    </w:p>
    <w:p>
      <w:pPr>
        <w:spacing w:line="460" w:lineRule="exact"/>
        <w:rPr>
          <w:rFonts w:eastAsia="仿宋_GB2312"/>
          <w:color w:val="auto"/>
          <w:sz w:val="32"/>
          <w:szCs w:val="32"/>
        </w:rPr>
      </w:pPr>
    </w:p>
    <w:p>
      <w:pPr>
        <w:spacing w:line="460" w:lineRule="exact"/>
        <w:ind w:firstLine="640" w:firstLineChars="200"/>
        <w:rPr>
          <w:rFonts w:eastAsia="仿宋_GB2312"/>
          <w:color w:val="auto"/>
          <w:sz w:val="32"/>
          <w:szCs w:val="32"/>
        </w:rPr>
      </w:pPr>
      <w:r>
        <w:rPr>
          <w:rFonts w:eastAsia="仿宋_GB2312"/>
          <w:color w:val="auto"/>
          <w:sz w:val="32"/>
          <w:szCs w:val="32"/>
        </w:rPr>
        <w:t xml:space="preserve">本人本着诚信报考的原则，现郑重承诺： </w:t>
      </w:r>
    </w:p>
    <w:p>
      <w:pPr>
        <w:spacing w:line="460" w:lineRule="exact"/>
        <w:ind w:firstLine="640" w:firstLineChars="200"/>
        <w:rPr>
          <w:rFonts w:eastAsia="仿宋_GB2312"/>
          <w:color w:val="auto"/>
          <w:sz w:val="32"/>
          <w:szCs w:val="32"/>
        </w:rPr>
      </w:pPr>
      <w:r>
        <w:rPr>
          <w:rFonts w:eastAsia="仿宋_GB2312"/>
          <w:color w:val="auto"/>
          <w:sz w:val="32"/>
          <w:szCs w:val="32"/>
        </w:rPr>
        <w:t>一、自觉遵守公务员录用的相关法律法规及广西壮族自治区考试录用公务员的有关政策和</w:t>
      </w:r>
      <w:r>
        <w:rPr>
          <w:rFonts w:hint="eastAsia" w:eastAsia="仿宋_GB2312"/>
          <w:color w:val="auto"/>
          <w:sz w:val="32"/>
          <w:szCs w:val="32"/>
        </w:rPr>
        <w:t>新型冠状病毒感染“乙类乙管”</w:t>
      </w:r>
      <w:r>
        <w:rPr>
          <w:rFonts w:eastAsia="仿宋_GB2312"/>
          <w:color w:val="auto"/>
          <w:sz w:val="32"/>
          <w:szCs w:val="32"/>
        </w:rPr>
        <w:t>有关规定，认真履行报考人员的各项义务。</w:t>
      </w:r>
    </w:p>
    <w:p>
      <w:pPr>
        <w:spacing w:line="460" w:lineRule="exact"/>
        <w:ind w:firstLine="640" w:firstLineChars="200"/>
        <w:rPr>
          <w:rFonts w:eastAsia="仿宋_GB2312"/>
          <w:color w:val="auto"/>
          <w:sz w:val="32"/>
          <w:szCs w:val="32"/>
        </w:rPr>
      </w:pPr>
      <w:r>
        <w:rPr>
          <w:rFonts w:eastAsia="仿宋_GB2312"/>
          <w:color w:val="auto"/>
          <w:sz w:val="32"/>
          <w:szCs w:val="32"/>
        </w:rPr>
        <w:t>二、报考行为出自本人自主、真实的意愿。已对所选报职位有了充分的了解，愿意接受公务员主管部门、招录机关及授权的考试机构依法进行的考试、体能测评、体检和考察。</w:t>
      </w:r>
    </w:p>
    <w:p>
      <w:pPr>
        <w:spacing w:line="460" w:lineRule="exact"/>
        <w:ind w:firstLine="640" w:firstLineChars="200"/>
        <w:rPr>
          <w:rFonts w:eastAsia="仿宋_GB2312"/>
          <w:color w:val="auto"/>
          <w:sz w:val="32"/>
          <w:szCs w:val="32"/>
        </w:rPr>
      </w:pPr>
      <w:r>
        <w:rPr>
          <w:rFonts w:eastAsia="仿宋_GB2312"/>
          <w:color w:val="auto"/>
          <w:sz w:val="32"/>
          <w:szCs w:val="32"/>
        </w:rPr>
        <w:t xml:space="preserve">三、认真对待每一个考录环节，完成相应的程序。若经资格复审合格获得面试资格，在面试、体能测评、体检、考察和拟录用公示等环节，不无故放弃或中断。 </w:t>
      </w:r>
    </w:p>
    <w:p>
      <w:pPr>
        <w:spacing w:line="460" w:lineRule="exact"/>
        <w:ind w:firstLine="640" w:firstLineChars="200"/>
        <w:rPr>
          <w:rFonts w:eastAsia="仿宋_GB2312"/>
          <w:color w:val="auto"/>
          <w:sz w:val="32"/>
          <w:szCs w:val="32"/>
        </w:rPr>
      </w:pPr>
      <w:r>
        <w:rPr>
          <w:rFonts w:eastAsia="仿宋_GB2312"/>
          <w:color w:val="auto"/>
          <w:sz w:val="32"/>
          <w:szCs w:val="32"/>
        </w:rPr>
        <w:t>四、</w:t>
      </w:r>
      <w:r>
        <w:rPr>
          <w:rFonts w:eastAsia="仿宋_GB2312"/>
          <w:color w:val="auto"/>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eastAsia="仿宋_GB2312"/>
          <w:color w:val="auto"/>
          <w:sz w:val="32"/>
          <w:szCs w:val="32"/>
        </w:rPr>
        <w:t xml:space="preserve"> </w:t>
      </w:r>
    </w:p>
    <w:p>
      <w:pPr>
        <w:spacing w:line="460" w:lineRule="exact"/>
        <w:ind w:firstLine="640" w:firstLineChars="200"/>
        <w:rPr>
          <w:rFonts w:eastAsia="仿宋_GB2312"/>
          <w:color w:val="auto"/>
          <w:sz w:val="32"/>
          <w:szCs w:val="32"/>
        </w:rPr>
      </w:pPr>
      <w:r>
        <w:rPr>
          <w:rFonts w:eastAsia="仿宋_GB2312"/>
          <w:color w:val="auto"/>
          <w:sz w:val="32"/>
          <w:szCs w:val="32"/>
        </w:rPr>
        <w:t>五、遵守考录纪律，不舞弊也不协助他人舞弊。</w:t>
      </w:r>
    </w:p>
    <w:p>
      <w:pPr>
        <w:spacing w:line="460" w:lineRule="exact"/>
        <w:ind w:firstLine="630"/>
        <w:rPr>
          <w:rFonts w:eastAsia="仿宋_GB2312"/>
          <w:color w:val="auto"/>
          <w:sz w:val="32"/>
          <w:szCs w:val="32"/>
        </w:rPr>
      </w:pPr>
      <w:r>
        <w:rPr>
          <w:rFonts w:eastAsia="仿宋_GB2312"/>
          <w:color w:val="auto"/>
          <w:sz w:val="32"/>
          <w:szCs w:val="32"/>
        </w:rPr>
        <w:t>六、进入考察环节前，依法妥善处理好本人与现工作单位的人事或劳动关系。如因本人未依法处理原人事或劳动关系原因导致考察不能按时完成的后果，由本人承担。</w:t>
      </w:r>
    </w:p>
    <w:p>
      <w:pPr>
        <w:spacing w:line="460" w:lineRule="exact"/>
        <w:ind w:firstLine="640" w:firstLineChars="200"/>
        <w:rPr>
          <w:rFonts w:eastAsia="仿宋_GB2312"/>
          <w:color w:val="auto"/>
          <w:sz w:val="32"/>
          <w:szCs w:val="32"/>
        </w:rPr>
      </w:pPr>
      <w:r>
        <w:rPr>
          <w:rFonts w:eastAsia="仿宋_GB2312"/>
          <w:color w:val="auto"/>
          <w:sz w:val="32"/>
          <w:szCs w:val="32"/>
        </w:rPr>
        <w:t xml:space="preserve">以上承诺如有违反，本人愿意承担由此产生的一切后果，并自愿接受有关部门的处理和法律责任的追究。 </w:t>
      </w:r>
    </w:p>
    <w:p>
      <w:pPr>
        <w:spacing w:line="460" w:lineRule="exact"/>
        <w:ind w:firstLine="640" w:firstLineChars="200"/>
        <w:rPr>
          <w:rFonts w:eastAsia="仿宋_GB2312"/>
          <w:color w:val="auto"/>
          <w:sz w:val="32"/>
          <w:szCs w:val="32"/>
        </w:rPr>
      </w:pPr>
      <w:r>
        <w:rPr>
          <w:rFonts w:eastAsia="仿宋_GB2312"/>
          <w:color w:val="auto"/>
          <w:sz w:val="32"/>
          <w:szCs w:val="32"/>
        </w:rPr>
        <w:t xml:space="preserve">  </w:t>
      </w:r>
    </w:p>
    <w:p>
      <w:pPr>
        <w:spacing w:line="460" w:lineRule="exact"/>
        <w:ind w:firstLine="640" w:firstLineChars="200"/>
        <w:rPr>
          <w:rFonts w:eastAsia="仿宋_GB2312"/>
          <w:color w:val="auto"/>
          <w:sz w:val="32"/>
          <w:szCs w:val="32"/>
        </w:rPr>
      </w:pPr>
    </w:p>
    <w:p>
      <w:pPr>
        <w:spacing w:line="460" w:lineRule="exact"/>
        <w:ind w:firstLine="640" w:firstLineChars="200"/>
        <w:rPr>
          <w:rFonts w:eastAsia="仿宋_GB2312"/>
          <w:color w:val="auto"/>
          <w:sz w:val="32"/>
          <w:szCs w:val="32"/>
        </w:rPr>
      </w:pPr>
      <w:r>
        <w:rPr>
          <w:rFonts w:eastAsia="仿宋_GB2312"/>
          <w:color w:val="auto"/>
          <w:sz w:val="32"/>
          <w:szCs w:val="32"/>
        </w:rPr>
        <w:t xml:space="preserve">                                     承诺人：</w:t>
      </w:r>
    </w:p>
    <w:p>
      <w:pPr>
        <w:spacing w:line="460" w:lineRule="exact"/>
        <w:rPr>
          <w:rFonts w:eastAsia="仿宋_GB2312"/>
          <w:color w:val="auto"/>
          <w:sz w:val="32"/>
          <w:szCs w:val="32"/>
        </w:rPr>
      </w:pPr>
      <w:r>
        <w:rPr>
          <w:rFonts w:eastAsia="仿宋_GB2312"/>
          <w:color w:val="auto"/>
          <w:sz w:val="32"/>
          <w:szCs w:val="32"/>
        </w:rPr>
        <w:t xml:space="preserve">                                      </w:t>
      </w:r>
      <w:r>
        <w:rPr>
          <w:rFonts w:hint="eastAsia" w:eastAsia="仿宋_GB2312"/>
          <w:color w:val="auto"/>
          <w:sz w:val="32"/>
          <w:szCs w:val="32"/>
        </w:rPr>
        <w:t xml:space="preserve">  202</w:t>
      </w:r>
      <w:r>
        <w:rPr>
          <w:rFonts w:hint="eastAsia" w:eastAsia="仿宋_GB2312"/>
          <w:color w:val="auto"/>
          <w:sz w:val="32"/>
          <w:szCs w:val="32"/>
          <w:lang w:val="en-US" w:eastAsia="zh-CN"/>
        </w:rPr>
        <w:t>3</w:t>
      </w:r>
      <w:r>
        <w:rPr>
          <w:rFonts w:eastAsia="仿宋_GB2312"/>
          <w:color w:val="auto"/>
          <w:sz w:val="32"/>
          <w:szCs w:val="32"/>
        </w:rPr>
        <w:t>年×月×日</w:t>
      </w:r>
    </w:p>
    <w:p>
      <w:pPr>
        <w:spacing w:line="460" w:lineRule="exact"/>
        <w:rPr>
          <w:rFonts w:eastAsia="仿宋_GB2312"/>
          <w:color w:val="auto"/>
          <w:sz w:val="32"/>
          <w:szCs w:val="32"/>
        </w:rPr>
      </w:pPr>
    </w:p>
    <w:p>
      <w:pPr>
        <w:widowControl/>
        <w:adjustRightInd w:val="0"/>
        <w:snapToGrid w:val="0"/>
        <w:spacing w:line="480" w:lineRule="exact"/>
        <w:rPr>
          <w:rFonts w:eastAsia="黑体"/>
          <w:color w:val="auto"/>
          <w:kern w:val="0"/>
          <w:sz w:val="32"/>
          <w:szCs w:val="32"/>
          <w:lang w:val="zh-CN"/>
        </w:rPr>
      </w:pPr>
      <w:r>
        <w:rPr>
          <w:rFonts w:eastAsia="黑体"/>
          <w:color w:val="auto"/>
          <w:kern w:val="0"/>
          <w:sz w:val="32"/>
          <w:szCs w:val="32"/>
          <w:lang w:val="zh-CN"/>
        </w:rPr>
        <w:t>附件3</w:t>
      </w:r>
    </w:p>
    <w:p>
      <w:pPr>
        <w:pStyle w:val="4"/>
        <w:widowControl w:val="0"/>
        <w:spacing w:before="0" w:beforeAutospacing="0" w:after="0" w:afterAutospacing="0" w:line="480" w:lineRule="exact"/>
        <w:jc w:val="center"/>
        <w:rPr>
          <w:rFonts w:ascii="Times New Roman" w:hAnsi="Times New Roman" w:eastAsia="方正小标宋简体" w:cs="Times New Roman"/>
          <w:bCs/>
          <w:color w:val="auto"/>
          <w:sz w:val="44"/>
          <w:szCs w:val="44"/>
        </w:rPr>
      </w:pPr>
    </w:p>
    <w:p>
      <w:pPr>
        <w:pStyle w:val="4"/>
        <w:widowControl w:val="0"/>
        <w:spacing w:before="0" w:beforeAutospacing="0" w:after="0" w:afterAutospacing="0" w:line="480" w:lineRule="exact"/>
        <w:jc w:val="center"/>
        <w:rPr>
          <w:rFonts w:ascii="Times New Roman" w:hAnsi="Times New Roman" w:eastAsia="方正小标宋简体" w:cs="Times New Roman"/>
          <w:bCs/>
          <w:color w:val="auto"/>
          <w:sz w:val="44"/>
          <w:szCs w:val="44"/>
        </w:rPr>
      </w:pPr>
      <w:r>
        <w:rPr>
          <w:rFonts w:ascii="Times New Roman" w:hAnsi="Times New Roman" w:eastAsia="方正小标宋简体" w:cs="Times New Roman"/>
          <w:bCs/>
          <w:color w:val="auto"/>
          <w:sz w:val="44"/>
          <w:szCs w:val="44"/>
        </w:rPr>
        <w:t>基层工作经历证明</w:t>
      </w:r>
    </w:p>
    <w:p>
      <w:pPr>
        <w:spacing w:line="500" w:lineRule="exact"/>
        <w:jc w:val="center"/>
        <w:rPr>
          <w:rFonts w:eastAsia="楷体_GB2312"/>
          <w:sz w:val="32"/>
          <w:szCs w:val="32"/>
        </w:rPr>
      </w:pPr>
      <w:r>
        <w:rPr>
          <w:rFonts w:eastAsia="楷体_GB2312"/>
          <w:sz w:val="32"/>
          <w:szCs w:val="32"/>
        </w:rPr>
        <w:t>（模板，供参考）</w:t>
      </w:r>
    </w:p>
    <w:p>
      <w:pPr>
        <w:pStyle w:val="4"/>
        <w:widowControl w:val="0"/>
        <w:spacing w:before="0" w:beforeAutospacing="0" w:after="0" w:afterAutospacing="0" w:line="480" w:lineRule="exact"/>
        <w:jc w:val="both"/>
        <w:rPr>
          <w:rFonts w:ascii="Times New Roman" w:hAnsi="Times New Roman" w:eastAsia="仿宋_GB2312" w:cs="Times New Roman"/>
          <w:color w:val="auto"/>
          <w:sz w:val="30"/>
          <w:szCs w:val="30"/>
        </w:rPr>
      </w:pPr>
    </w:p>
    <w:p>
      <w:pPr>
        <w:pStyle w:val="4"/>
        <w:widowControl w:val="0"/>
        <w:spacing w:before="0" w:beforeAutospacing="0" w:after="0" w:afterAutospacing="0" w:line="480" w:lineRule="exact"/>
        <w:ind w:firstLine="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兹证明</w:t>
      </w:r>
      <w:r>
        <w:rPr>
          <w:rFonts w:ascii="Times New Roman" w:hAnsi="Times New Roman" w:eastAsia="仿宋_GB2312" w:cs="Times New Roman"/>
          <w:color w:val="auto"/>
          <w:sz w:val="32"/>
          <w:szCs w:val="32"/>
          <w:u w:val="single"/>
        </w:rPr>
        <w:t> （姓名）</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u w:val="single"/>
        </w:rPr>
        <w:t>（性别）</w:t>
      </w:r>
      <w:r>
        <w:rPr>
          <w:rFonts w:ascii="Times New Roman" w:hAnsi="Times New Roman" w:eastAsia="仿宋_GB2312" w:cs="Times New Roman"/>
          <w:color w:val="auto"/>
          <w:sz w:val="32"/>
          <w:szCs w:val="32"/>
        </w:rPr>
        <w:t>，身份证号：</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，于</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日至</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日在我单位工作。具体情况如下：</w:t>
      </w:r>
    </w:p>
    <w:p>
      <w:pPr>
        <w:pStyle w:val="4"/>
        <w:widowControl w:val="0"/>
        <w:spacing w:before="0" w:beforeAutospacing="0" w:after="0" w:afterAutospacing="0" w:line="480" w:lineRule="exact"/>
        <w:ind w:firstLine="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1.我单位的性质为（在相应内容前打</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rPr>
        <w:t>√</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rPr>
        <w:t>，下同）：□党政机关□参公事业单位□非参公事业单位□企业□其他；机构层级为：□市级以上□县级以下□无。</w:t>
      </w:r>
    </w:p>
    <w:p>
      <w:pPr>
        <w:pStyle w:val="4"/>
        <w:widowControl w:val="0"/>
        <w:spacing w:before="0" w:beforeAutospacing="0" w:after="0" w:afterAutospacing="0" w:line="480" w:lineRule="exact"/>
        <w:ind w:firstLine="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ascii="Times New Roman" w:hAnsi="Times New Roman" w:eastAsia="仿宋_GB2312" w:cs="Times New Roman"/>
          <w:color w:val="auto"/>
          <w:spacing w:val="-6"/>
          <w:sz w:val="32"/>
          <w:szCs w:val="32"/>
        </w:rPr>
        <w:t>该同志系我单位：□机关单位在职在编人员□事业单位在职在编人员□机关事业单位聘用人员□企业员工□服务基层项目人员□其他</w:t>
      </w:r>
      <w:r>
        <w:rPr>
          <w:rFonts w:ascii="Times New Roman" w:hAnsi="Times New Roman" w:eastAsia="仿宋_GB2312" w:cs="Times New Roman"/>
          <w:color w:val="auto"/>
          <w:sz w:val="32"/>
          <w:szCs w:val="32"/>
        </w:rPr>
        <w:t>。</w:t>
      </w:r>
    </w:p>
    <w:p>
      <w:pPr>
        <w:pStyle w:val="4"/>
        <w:widowControl w:val="0"/>
        <w:spacing w:before="0" w:beforeAutospacing="0" w:after="0" w:afterAutospacing="0" w:line="480" w:lineRule="exact"/>
        <w:ind w:firstLine="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3.该同志是否曾借调（含抽调、帮助工作或跟班学习等）到市级以上党政机关工作：□是□否。如填</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rPr>
        <w:t>是</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rPr>
        <w:t>，具体时间如下：</w:t>
      </w:r>
    </w:p>
    <w:p>
      <w:pPr>
        <w:pStyle w:val="4"/>
        <w:widowControl w:val="0"/>
        <w:spacing w:before="0" w:beforeAutospacing="0" w:after="0" w:afterAutospacing="0" w:line="480" w:lineRule="exact"/>
        <w:ind w:firstLine="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年  月  日至  年 月 日，借调到××单位工作；</w:t>
      </w:r>
    </w:p>
    <w:p>
      <w:pPr>
        <w:pStyle w:val="4"/>
        <w:widowControl w:val="0"/>
        <w:spacing w:before="0" w:beforeAutospacing="0" w:after="0" w:afterAutospacing="0" w:line="480" w:lineRule="exact"/>
        <w:ind w:firstLine="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年  月  日至  年 月 日，借调到××单位工作；</w:t>
      </w:r>
    </w:p>
    <w:p>
      <w:pPr>
        <w:pStyle w:val="4"/>
        <w:widowControl w:val="0"/>
        <w:spacing w:before="0" w:beforeAutospacing="0" w:after="0" w:afterAutospacing="0" w:line="480" w:lineRule="exact"/>
        <w:ind w:firstLine="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借调时间累计达  天。</w:t>
      </w:r>
    </w:p>
    <w:p>
      <w:pPr>
        <w:pStyle w:val="4"/>
        <w:widowControl w:val="0"/>
        <w:spacing w:before="0" w:beforeAutospacing="0" w:after="0" w:afterAutospacing="0" w:line="480" w:lineRule="exact"/>
        <w:ind w:firstLine="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4.该同志是否曾被选派到县级以下党政机关或企事业单位等基层单位工作：□是□否。如填</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rPr>
        <w:t>是</w:t>
      </w:r>
      <w:r>
        <w:rPr>
          <w:rFonts w:ascii="Times New Roman" w:hAnsi="Times New Roman" w:cs="Times New Roman"/>
          <w:color w:val="auto"/>
          <w:sz w:val="32"/>
          <w:szCs w:val="32"/>
        </w:rPr>
        <w:t>”</w:t>
      </w:r>
      <w:r>
        <w:rPr>
          <w:rFonts w:ascii="Times New Roman" w:hAnsi="Times New Roman" w:eastAsia="仿宋_GB2312" w:cs="Times New Roman"/>
          <w:color w:val="auto"/>
          <w:sz w:val="32"/>
          <w:szCs w:val="32"/>
        </w:rPr>
        <w:t>，具体时间如下：</w:t>
      </w:r>
    </w:p>
    <w:p>
      <w:pPr>
        <w:pStyle w:val="4"/>
        <w:widowControl w:val="0"/>
        <w:spacing w:before="0" w:beforeAutospacing="0" w:after="0" w:afterAutospacing="0" w:line="480" w:lineRule="exact"/>
        <w:ind w:firstLine="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年 月 日至 年 月 日，选派到××单位工作；</w:t>
      </w:r>
    </w:p>
    <w:p>
      <w:pPr>
        <w:pStyle w:val="4"/>
        <w:widowControl w:val="0"/>
        <w:spacing w:before="0" w:beforeAutospacing="0" w:after="0" w:afterAutospacing="0" w:line="480" w:lineRule="exact"/>
        <w:ind w:firstLine="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年 月 日至 年 月 日，选派到××单位工作；</w:t>
      </w:r>
    </w:p>
    <w:p>
      <w:pPr>
        <w:pStyle w:val="4"/>
        <w:widowControl w:val="0"/>
        <w:spacing w:before="0" w:beforeAutospacing="0" w:after="0" w:afterAutospacing="0" w:line="480" w:lineRule="exact"/>
        <w:ind w:firstLine="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选派到基层工作时间累计达  天。</w:t>
      </w:r>
    </w:p>
    <w:p>
      <w:pPr>
        <w:pStyle w:val="4"/>
        <w:widowControl w:val="0"/>
        <w:spacing w:before="0" w:beforeAutospacing="0" w:after="0" w:afterAutospacing="0" w:line="480" w:lineRule="exact"/>
        <w:ind w:firstLine="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特此证明。</w:t>
      </w:r>
    </w:p>
    <w:p>
      <w:pPr>
        <w:pStyle w:val="4"/>
        <w:widowControl w:val="0"/>
        <w:spacing w:before="0" w:beforeAutospacing="0" w:after="0" w:afterAutospacing="0" w:line="480" w:lineRule="exact"/>
        <w:ind w:firstLine="600"/>
        <w:rPr>
          <w:rFonts w:ascii="Times New Roman" w:hAnsi="Times New Roman" w:eastAsia="仿宋_GB2312" w:cs="Times New Roman"/>
          <w:color w:val="auto"/>
          <w:sz w:val="32"/>
          <w:szCs w:val="32"/>
        </w:rPr>
      </w:pPr>
    </w:p>
    <w:p>
      <w:pPr>
        <w:pStyle w:val="4"/>
        <w:widowControl w:val="0"/>
        <w:spacing w:before="0" w:beforeAutospacing="0" w:after="0" w:afterAutospacing="0" w:line="480" w:lineRule="exact"/>
        <w:ind w:firstLine="4480" w:firstLineChars="14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证明单位（单位盖章）</w:t>
      </w:r>
    </w:p>
    <w:p>
      <w:pPr>
        <w:spacing w:line="480" w:lineRule="exact"/>
        <w:ind w:firstLine="5280" w:firstLineChars="1650"/>
        <w:rPr>
          <w:rFonts w:eastAsia="仿宋_GB2312"/>
          <w:color w:val="auto"/>
          <w:sz w:val="32"/>
          <w:szCs w:val="32"/>
        </w:rPr>
      </w:pPr>
      <w:r>
        <w:rPr>
          <w:rFonts w:eastAsia="仿宋_GB2312"/>
          <w:color w:val="auto"/>
          <w:sz w:val="32"/>
          <w:szCs w:val="32"/>
        </w:rPr>
        <w:t>年   月   日</w:t>
      </w:r>
    </w:p>
    <w:p>
      <w:pPr>
        <w:rPr>
          <w:color w:val="auto"/>
        </w:rPr>
      </w:pPr>
    </w:p>
    <w:sectPr>
      <w:footerReference r:id="rId3" w:type="default"/>
      <w:pgSz w:w="11906" w:h="16838"/>
      <w:pgMar w:top="1984"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lang/>
                            </w:rPr>
                            <w:t>7</w:t>
                          </w:r>
                          <w:r>
                            <w:rPr>
                              <w:sz w:val="28"/>
                              <w:szCs w:val="44"/>
                            </w:rPr>
                            <w:fldChar w:fldCharType="end"/>
                          </w:r>
                          <w:r>
                            <w:rPr>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lang/>
                      </w:rPr>
                      <w:t>7</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TQ0MDc2NDNlM2Y2NzdkNGI4YTliMWFmOWI0YzYifQ=="/>
  </w:docVars>
  <w:rsids>
    <w:rsidRoot w:val="57D5D7EC"/>
    <w:rsid w:val="00071C37"/>
    <w:rsid w:val="00103B7D"/>
    <w:rsid w:val="00212C27"/>
    <w:rsid w:val="002E08CC"/>
    <w:rsid w:val="003A0FB8"/>
    <w:rsid w:val="004E2C9F"/>
    <w:rsid w:val="00587921"/>
    <w:rsid w:val="00655E30"/>
    <w:rsid w:val="00661C97"/>
    <w:rsid w:val="007B0968"/>
    <w:rsid w:val="0085516D"/>
    <w:rsid w:val="009168B2"/>
    <w:rsid w:val="00A32BC6"/>
    <w:rsid w:val="00AD31F2"/>
    <w:rsid w:val="00BA451B"/>
    <w:rsid w:val="00C62476"/>
    <w:rsid w:val="00D2471E"/>
    <w:rsid w:val="00EA0829"/>
    <w:rsid w:val="00F63511"/>
    <w:rsid w:val="01DC7EA5"/>
    <w:rsid w:val="025842E1"/>
    <w:rsid w:val="027374DB"/>
    <w:rsid w:val="02921912"/>
    <w:rsid w:val="03F7279E"/>
    <w:rsid w:val="0469658B"/>
    <w:rsid w:val="04AF4A32"/>
    <w:rsid w:val="04ED683F"/>
    <w:rsid w:val="05002476"/>
    <w:rsid w:val="06815104"/>
    <w:rsid w:val="088D5096"/>
    <w:rsid w:val="08F0048D"/>
    <w:rsid w:val="09511123"/>
    <w:rsid w:val="097A01DE"/>
    <w:rsid w:val="09CE3A22"/>
    <w:rsid w:val="09D57AFB"/>
    <w:rsid w:val="0A49488E"/>
    <w:rsid w:val="0A646302"/>
    <w:rsid w:val="0A987932"/>
    <w:rsid w:val="0AAA10ED"/>
    <w:rsid w:val="0B7A2157"/>
    <w:rsid w:val="0BDB0BE4"/>
    <w:rsid w:val="0BDE368F"/>
    <w:rsid w:val="0D4C115B"/>
    <w:rsid w:val="0D63787D"/>
    <w:rsid w:val="0D920065"/>
    <w:rsid w:val="0D934158"/>
    <w:rsid w:val="0DC810C4"/>
    <w:rsid w:val="0DDD4C2E"/>
    <w:rsid w:val="0EA458C0"/>
    <w:rsid w:val="0ED029C8"/>
    <w:rsid w:val="0F8446D7"/>
    <w:rsid w:val="109F3D0C"/>
    <w:rsid w:val="1144552D"/>
    <w:rsid w:val="11AB4C7D"/>
    <w:rsid w:val="11B51E13"/>
    <w:rsid w:val="1258295A"/>
    <w:rsid w:val="12F856E4"/>
    <w:rsid w:val="13501FA9"/>
    <w:rsid w:val="135F36EE"/>
    <w:rsid w:val="13A1640B"/>
    <w:rsid w:val="141644C6"/>
    <w:rsid w:val="14CD0DD4"/>
    <w:rsid w:val="14CE355B"/>
    <w:rsid w:val="1527440A"/>
    <w:rsid w:val="155C54C2"/>
    <w:rsid w:val="155E5979"/>
    <w:rsid w:val="159968D2"/>
    <w:rsid w:val="16057C6D"/>
    <w:rsid w:val="165B1C2D"/>
    <w:rsid w:val="17C70F84"/>
    <w:rsid w:val="17FD2E7E"/>
    <w:rsid w:val="18161BB0"/>
    <w:rsid w:val="186D1B91"/>
    <w:rsid w:val="189A1F36"/>
    <w:rsid w:val="18D838BF"/>
    <w:rsid w:val="18F972BC"/>
    <w:rsid w:val="1A7129C6"/>
    <w:rsid w:val="1A8A667B"/>
    <w:rsid w:val="1B68370D"/>
    <w:rsid w:val="1BE51E49"/>
    <w:rsid w:val="1C393CE5"/>
    <w:rsid w:val="1C6646CF"/>
    <w:rsid w:val="1C67723F"/>
    <w:rsid w:val="1C7E4CE0"/>
    <w:rsid w:val="1CD102E8"/>
    <w:rsid w:val="1D0D2715"/>
    <w:rsid w:val="1D105FB3"/>
    <w:rsid w:val="1D810FDA"/>
    <w:rsid w:val="1DBE3CD7"/>
    <w:rsid w:val="1E095871"/>
    <w:rsid w:val="1E13467D"/>
    <w:rsid w:val="1F997F31"/>
    <w:rsid w:val="1FFB2074"/>
    <w:rsid w:val="2054283D"/>
    <w:rsid w:val="20D94672"/>
    <w:rsid w:val="21C929A8"/>
    <w:rsid w:val="22986ACE"/>
    <w:rsid w:val="22A416E0"/>
    <w:rsid w:val="22EB6B77"/>
    <w:rsid w:val="23085F25"/>
    <w:rsid w:val="238251CA"/>
    <w:rsid w:val="23B7204D"/>
    <w:rsid w:val="24500F49"/>
    <w:rsid w:val="249B77DE"/>
    <w:rsid w:val="24A152E9"/>
    <w:rsid w:val="24BA4AAD"/>
    <w:rsid w:val="25080201"/>
    <w:rsid w:val="251A4662"/>
    <w:rsid w:val="252359D3"/>
    <w:rsid w:val="25350C47"/>
    <w:rsid w:val="25992152"/>
    <w:rsid w:val="25DA100C"/>
    <w:rsid w:val="26E820A6"/>
    <w:rsid w:val="27EF1E4F"/>
    <w:rsid w:val="28AF39AB"/>
    <w:rsid w:val="28D235A4"/>
    <w:rsid w:val="28D4381E"/>
    <w:rsid w:val="29BD62A0"/>
    <w:rsid w:val="29C43991"/>
    <w:rsid w:val="29FE41AC"/>
    <w:rsid w:val="2A7E5AD3"/>
    <w:rsid w:val="2ADF5A4E"/>
    <w:rsid w:val="2B541E51"/>
    <w:rsid w:val="2B5F1C23"/>
    <w:rsid w:val="2B685FDE"/>
    <w:rsid w:val="2BE07186"/>
    <w:rsid w:val="2BE16189"/>
    <w:rsid w:val="2C4B4077"/>
    <w:rsid w:val="2D03781D"/>
    <w:rsid w:val="2D3B612D"/>
    <w:rsid w:val="2D5249BA"/>
    <w:rsid w:val="2D974E69"/>
    <w:rsid w:val="2DA621FA"/>
    <w:rsid w:val="2E0D49BE"/>
    <w:rsid w:val="2E792F61"/>
    <w:rsid w:val="2E996D15"/>
    <w:rsid w:val="2F0C7090"/>
    <w:rsid w:val="2F513515"/>
    <w:rsid w:val="2F667EA2"/>
    <w:rsid w:val="30296AB5"/>
    <w:rsid w:val="30512EBA"/>
    <w:rsid w:val="30A161E3"/>
    <w:rsid w:val="310D736F"/>
    <w:rsid w:val="315067C0"/>
    <w:rsid w:val="31747032"/>
    <w:rsid w:val="31915BC6"/>
    <w:rsid w:val="31B16E84"/>
    <w:rsid w:val="31EB458B"/>
    <w:rsid w:val="33664C30"/>
    <w:rsid w:val="33F0626A"/>
    <w:rsid w:val="343775CF"/>
    <w:rsid w:val="34642BA3"/>
    <w:rsid w:val="34803C04"/>
    <w:rsid w:val="35182177"/>
    <w:rsid w:val="35CD171F"/>
    <w:rsid w:val="35F32DC0"/>
    <w:rsid w:val="36236A8B"/>
    <w:rsid w:val="36D42934"/>
    <w:rsid w:val="37306262"/>
    <w:rsid w:val="37591A16"/>
    <w:rsid w:val="38325373"/>
    <w:rsid w:val="38C32E4A"/>
    <w:rsid w:val="391F2A05"/>
    <w:rsid w:val="3A301339"/>
    <w:rsid w:val="3A3330FC"/>
    <w:rsid w:val="3A7C407E"/>
    <w:rsid w:val="3B84152F"/>
    <w:rsid w:val="3BC16697"/>
    <w:rsid w:val="3C575F82"/>
    <w:rsid w:val="3C873076"/>
    <w:rsid w:val="3D2D45E9"/>
    <w:rsid w:val="3D6F6239"/>
    <w:rsid w:val="3DEA279E"/>
    <w:rsid w:val="3E707BE9"/>
    <w:rsid w:val="3F745F12"/>
    <w:rsid w:val="3F7E3026"/>
    <w:rsid w:val="40DB2B82"/>
    <w:rsid w:val="40E609A4"/>
    <w:rsid w:val="41A41C0C"/>
    <w:rsid w:val="4213714F"/>
    <w:rsid w:val="425A3205"/>
    <w:rsid w:val="429468FB"/>
    <w:rsid w:val="42B8746C"/>
    <w:rsid w:val="43DD139F"/>
    <w:rsid w:val="45160B0A"/>
    <w:rsid w:val="456F0696"/>
    <w:rsid w:val="45E51421"/>
    <w:rsid w:val="46560D62"/>
    <w:rsid w:val="46A7180F"/>
    <w:rsid w:val="46EB5C28"/>
    <w:rsid w:val="472748E5"/>
    <w:rsid w:val="473520FB"/>
    <w:rsid w:val="478B7290"/>
    <w:rsid w:val="47AA31B0"/>
    <w:rsid w:val="481A46D6"/>
    <w:rsid w:val="4896504E"/>
    <w:rsid w:val="491F4E2F"/>
    <w:rsid w:val="49BF1BF9"/>
    <w:rsid w:val="4AF3626C"/>
    <w:rsid w:val="4B5C2F5C"/>
    <w:rsid w:val="4C843584"/>
    <w:rsid w:val="4E105170"/>
    <w:rsid w:val="4E354014"/>
    <w:rsid w:val="4ED94C31"/>
    <w:rsid w:val="4F33734D"/>
    <w:rsid w:val="4FC05AD0"/>
    <w:rsid w:val="4FD84767"/>
    <w:rsid w:val="500123DC"/>
    <w:rsid w:val="50593EFA"/>
    <w:rsid w:val="50974FC4"/>
    <w:rsid w:val="51970561"/>
    <w:rsid w:val="53790C8D"/>
    <w:rsid w:val="539F1E8C"/>
    <w:rsid w:val="546B2EA0"/>
    <w:rsid w:val="54C044F8"/>
    <w:rsid w:val="56761AEF"/>
    <w:rsid w:val="56844669"/>
    <w:rsid w:val="56EF3907"/>
    <w:rsid w:val="578515D3"/>
    <w:rsid w:val="57D158C8"/>
    <w:rsid w:val="57D5D7EC"/>
    <w:rsid w:val="57F7653C"/>
    <w:rsid w:val="586C0F4C"/>
    <w:rsid w:val="591E1421"/>
    <w:rsid w:val="592560B5"/>
    <w:rsid w:val="5A677D55"/>
    <w:rsid w:val="5A7F411E"/>
    <w:rsid w:val="5A9E3FDD"/>
    <w:rsid w:val="5BDC630A"/>
    <w:rsid w:val="5C4539BE"/>
    <w:rsid w:val="5D3078BA"/>
    <w:rsid w:val="5D482A19"/>
    <w:rsid w:val="5D9B6C4C"/>
    <w:rsid w:val="5E013F59"/>
    <w:rsid w:val="5E26664A"/>
    <w:rsid w:val="5E581DC0"/>
    <w:rsid w:val="5E596567"/>
    <w:rsid w:val="5E734EB2"/>
    <w:rsid w:val="5F2C5C10"/>
    <w:rsid w:val="5F30223B"/>
    <w:rsid w:val="5FA534E9"/>
    <w:rsid w:val="5FB35AFD"/>
    <w:rsid w:val="5FB5645C"/>
    <w:rsid w:val="60383A8B"/>
    <w:rsid w:val="60803548"/>
    <w:rsid w:val="60A40DD8"/>
    <w:rsid w:val="612B69D5"/>
    <w:rsid w:val="61837E1D"/>
    <w:rsid w:val="61BE0B7C"/>
    <w:rsid w:val="641D3EC1"/>
    <w:rsid w:val="65104374"/>
    <w:rsid w:val="6563184A"/>
    <w:rsid w:val="65DE3D5C"/>
    <w:rsid w:val="65E00D55"/>
    <w:rsid w:val="6713461C"/>
    <w:rsid w:val="67335D4E"/>
    <w:rsid w:val="67C4056B"/>
    <w:rsid w:val="68003914"/>
    <w:rsid w:val="682D3795"/>
    <w:rsid w:val="68485359"/>
    <w:rsid w:val="694C16F1"/>
    <w:rsid w:val="69634226"/>
    <w:rsid w:val="69D6375B"/>
    <w:rsid w:val="6A0C669D"/>
    <w:rsid w:val="6A48308E"/>
    <w:rsid w:val="6B20434A"/>
    <w:rsid w:val="6B61182B"/>
    <w:rsid w:val="6B644C51"/>
    <w:rsid w:val="6B647D54"/>
    <w:rsid w:val="6B6652EA"/>
    <w:rsid w:val="6B845606"/>
    <w:rsid w:val="6C373192"/>
    <w:rsid w:val="6D1B5EDA"/>
    <w:rsid w:val="6D56348E"/>
    <w:rsid w:val="6D6930D1"/>
    <w:rsid w:val="6D7144D5"/>
    <w:rsid w:val="6D896C13"/>
    <w:rsid w:val="70FB223B"/>
    <w:rsid w:val="71FE38B5"/>
    <w:rsid w:val="721D2C0A"/>
    <w:rsid w:val="72567420"/>
    <w:rsid w:val="72B47A83"/>
    <w:rsid w:val="72E54940"/>
    <w:rsid w:val="72EE4C56"/>
    <w:rsid w:val="731137CC"/>
    <w:rsid w:val="731B15EB"/>
    <w:rsid w:val="73986622"/>
    <w:rsid w:val="73AA5E4F"/>
    <w:rsid w:val="73AD5E6A"/>
    <w:rsid w:val="75192B65"/>
    <w:rsid w:val="75CD32B9"/>
    <w:rsid w:val="76D86C43"/>
    <w:rsid w:val="77DC2525"/>
    <w:rsid w:val="78202198"/>
    <w:rsid w:val="79A05B8D"/>
    <w:rsid w:val="7A055E21"/>
    <w:rsid w:val="7A3C0E36"/>
    <w:rsid w:val="7AC163A7"/>
    <w:rsid w:val="7B973348"/>
    <w:rsid w:val="7BB72538"/>
    <w:rsid w:val="7BB7497A"/>
    <w:rsid w:val="7BC43551"/>
    <w:rsid w:val="7BD44B67"/>
    <w:rsid w:val="7BD66D30"/>
    <w:rsid w:val="7BFEC76A"/>
    <w:rsid w:val="7C2813A1"/>
    <w:rsid w:val="7C7E3356"/>
    <w:rsid w:val="7D5C434C"/>
    <w:rsid w:val="7D774585"/>
    <w:rsid w:val="7D8E0EE9"/>
    <w:rsid w:val="7DE70BCE"/>
    <w:rsid w:val="7E423472"/>
    <w:rsid w:val="7E443E21"/>
    <w:rsid w:val="7E8E9221"/>
    <w:rsid w:val="7ECB3692"/>
    <w:rsid w:val="7EDC1FC1"/>
    <w:rsid w:val="7F272768"/>
    <w:rsid w:val="7F3C0E73"/>
    <w:rsid w:val="7FFF3CB6"/>
    <w:rsid w:val="A17C31B7"/>
    <w:rsid w:val="BEFB2468"/>
    <w:rsid w:val="BFB777B8"/>
    <w:rsid w:val="DB5FD38F"/>
    <w:rsid w:val="E9DD1B3C"/>
    <w:rsid w:val="EBFF51D3"/>
    <w:rsid w:val="EE5E4DC5"/>
    <w:rsid w:val="F7FC7742"/>
    <w:rsid w:val="FA9ED6E4"/>
    <w:rsid w:val="FDB6F410"/>
    <w:rsid w:val="FFECE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2268</Words>
  <Characters>2475</Characters>
  <Lines>23</Lines>
  <Paragraphs>6</Paragraphs>
  <TotalTime>7</TotalTime>
  <ScaleCrop>false</ScaleCrop>
  <LinksUpToDate>false</LinksUpToDate>
  <CharactersWithSpaces>2657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2022-07-19T08:34:00Z</dcterms:created>
  <dc:creator>gxzzb</dc:creator>
  <cp:lastModifiedBy>A罗</cp:lastModifiedBy>
  <cp:lastPrinted>2023-03-17T09:20:00Z</cp:lastPrinted>
  <dcterms:modified xsi:type="dcterms:W3CDTF">2023-03-19T12:42:11Z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BA5E9C8A23844F3784F393073614044B</vt:lpwstr>
  </property>
</Properties>
</file>