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 w:eastAsia="宋体" w:cs="宋体"/>
          <w:kern w:val="0"/>
          <w:sz w:val="32"/>
          <w:szCs w:val="32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kern w:val="0"/>
          <w:sz w:val="32"/>
          <w:szCs w:val="32"/>
        </w:rPr>
        <w:t>应试人员须知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1.凭本人准考证、有效身份证件（与报名时一致）、符合规定要求和数量的核酸检测证明(纸质版)，出示山东省电子健康通行码绿码，方可进入考场，对号入座，并将两证放在桌子边角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如考生未携带24小时有效核酸检测结果证明将与阳性考生一同考试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考试时须携带黑色字迹的钢笔或签字笔、铅笔、橡皮、削笔刀。不得携带任何书籍、资料、草稿纸及通讯、计算、存储等工具；已带入的，应存放在考场指定位置，电子产品应切断电源。考试期间，凡发现应试人员将违禁物品带至座位或身上的，一律按违纪处理。   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3.考试实行全场封闭，开考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</w:t>
      </w:r>
      <w:r>
        <w:rPr>
          <w:rFonts w:ascii="宋体" w:hAnsi="宋体" w:eastAsia="宋体" w:cs="宋体"/>
          <w:kern w:val="0"/>
          <w:sz w:val="24"/>
          <w:szCs w:val="24"/>
        </w:rPr>
        <w:t>分钟后不得入场；考试结束前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30分钟方可</w:t>
      </w:r>
      <w:r>
        <w:rPr>
          <w:rFonts w:ascii="宋体" w:hAnsi="宋体" w:eastAsia="宋体" w:cs="宋体"/>
          <w:kern w:val="0"/>
          <w:sz w:val="24"/>
          <w:szCs w:val="24"/>
        </w:rPr>
        <w:t xml:space="preserve">提前交卷出场。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4.请认真阅读注意事项（试卷）和作答须知（答题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纸</w:t>
      </w:r>
      <w:r>
        <w:rPr>
          <w:rFonts w:ascii="宋体" w:hAnsi="宋体" w:eastAsia="宋体" w:cs="宋体"/>
          <w:kern w:val="0"/>
          <w:sz w:val="24"/>
          <w:szCs w:val="24"/>
        </w:rPr>
        <w:t>），使用规定的作答工具在答题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纸</w:t>
      </w:r>
      <w:r>
        <w:rPr>
          <w:rFonts w:ascii="宋体" w:hAnsi="宋体" w:eastAsia="宋体" w:cs="宋体"/>
          <w:kern w:val="0"/>
          <w:sz w:val="24"/>
          <w:szCs w:val="24"/>
        </w:rPr>
        <w:t>指定的题号和区域内作答。   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5.监考人员回收试卷、答题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纸</w:t>
      </w:r>
      <w:r>
        <w:rPr>
          <w:rFonts w:ascii="宋体" w:hAnsi="宋体" w:eastAsia="宋体" w:cs="宋体"/>
          <w:kern w:val="0"/>
          <w:sz w:val="24"/>
          <w:szCs w:val="24"/>
        </w:rPr>
        <w:t>时，应试人员须在座次表上履行交卷签字程序。经监考人员允许后，应试人员方可离开考场，不得将试卷、答题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纸</w:t>
      </w:r>
      <w:r>
        <w:rPr>
          <w:rFonts w:ascii="宋体" w:hAnsi="宋体" w:eastAsia="宋体" w:cs="宋体"/>
          <w:kern w:val="0"/>
          <w:sz w:val="24"/>
          <w:szCs w:val="24"/>
        </w:rPr>
        <w:t>、草稿纸带出或传出考场。考试配发的草稿纸，考后统一收回。   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6.阅卷过程中将采用技术手段对试卷进行雷同监测，对被甄别为雷同的答卷，将给予考试成绩无效处理。考试期间，应试人员有义务保护好自己的试卷和答题信息，防止被他人抄袭。   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7.考生应严格遵守考试纪律，做到诚信考试。如有违纪、作弊等行为的，将依据《中华人民共和国刑法》《国家教育考试违规处理办法》等有关规定处理，并记入考生诚信档案；涉嫌违法的，移送公安机关。   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8.请妥善保管准考证，以备成绩查询和面试时使用。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kern w:val="0"/>
          <w:sz w:val="24"/>
          <w:szCs w:val="24"/>
        </w:rPr>
        <w:t>温馨提示：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1.请仔细阅读本次考试招聘简章及有关笔试公告，了解考试防疫要求。备齐个人防护用品，严格做好个人防护。合理安排交通和食宿，注意饮食卫生。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2.应试人员进入考场前，应佩戴一次性医用外科口罩，接受身份核验时按要求摘下口罩。进入考场就坐后，须全程佩戴口罩。   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40" w:lineRule="exact"/>
        <w:ind w:firstLine="480" w:firstLineChars="200"/>
        <w:jc w:val="left"/>
        <w:textAlignment w:val="auto"/>
        <w:rPr>
          <w:sz w:val="24"/>
          <w:szCs w:val="24"/>
        </w:rPr>
      </w:pPr>
      <w:r>
        <w:rPr>
          <w:rFonts w:ascii="宋体" w:hAnsi="宋体" w:eastAsia="宋体" w:cs="宋体"/>
          <w:kern w:val="0"/>
          <w:sz w:val="24"/>
          <w:szCs w:val="24"/>
        </w:rPr>
        <w:t>3.请预留充足入场时间，建议至少提前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ascii="宋体" w:hAnsi="宋体" w:eastAsia="宋体" w:cs="宋体"/>
          <w:kern w:val="0"/>
          <w:sz w:val="24"/>
          <w:szCs w:val="24"/>
        </w:rPr>
        <w:t>小时到达考点。应试人员须听从考点工作人员指挥，保持一米线，排队有序入场。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    济南历下城市发展集团有限公司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0" w:firstLineChars="2000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中智山东人力资源服务有限公司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                             2022年12月28日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kYTI0NTMxNDU1ODMyODc2NmIzM2Y2OGFlNDU3YWQifQ=="/>
  </w:docVars>
  <w:rsids>
    <w:rsidRoot w:val="00000000"/>
    <w:rsid w:val="00360E24"/>
    <w:rsid w:val="003A6370"/>
    <w:rsid w:val="01062EEC"/>
    <w:rsid w:val="0145642A"/>
    <w:rsid w:val="01610122"/>
    <w:rsid w:val="03EA08A3"/>
    <w:rsid w:val="05283431"/>
    <w:rsid w:val="06CE625A"/>
    <w:rsid w:val="09F47D86"/>
    <w:rsid w:val="0A4D56E8"/>
    <w:rsid w:val="0B36617C"/>
    <w:rsid w:val="0CD65E68"/>
    <w:rsid w:val="0E76520D"/>
    <w:rsid w:val="1045758D"/>
    <w:rsid w:val="118F65E6"/>
    <w:rsid w:val="11F1104F"/>
    <w:rsid w:val="12D93FBD"/>
    <w:rsid w:val="18E13BCB"/>
    <w:rsid w:val="19241D0A"/>
    <w:rsid w:val="1ABD2416"/>
    <w:rsid w:val="1B8428CE"/>
    <w:rsid w:val="1D2D73DF"/>
    <w:rsid w:val="1D3F35B6"/>
    <w:rsid w:val="1D5C7CC4"/>
    <w:rsid w:val="1F881244"/>
    <w:rsid w:val="21957C48"/>
    <w:rsid w:val="21EF55AB"/>
    <w:rsid w:val="225E44DE"/>
    <w:rsid w:val="234B6811"/>
    <w:rsid w:val="23713D9D"/>
    <w:rsid w:val="23A75A11"/>
    <w:rsid w:val="2423778D"/>
    <w:rsid w:val="251D242F"/>
    <w:rsid w:val="26F15921"/>
    <w:rsid w:val="276C4FA7"/>
    <w:rsid w:val="28461C9C"/>
    <w:rsid w:val="2A4E6BE6"/>
    <w:rsid w:val="2E0E500A"/>
    <w:rsid w:val="2E725599"/>
    <w:rsid w:val="30586A11"/>
    <w:rsid w:val="30AC4667"/>
    <w:rsid w:val="30C145B6"/>
    <w:rsid w:val="31280191"/>
    <w:rsid w:val="31552F50"/>
    <w:rsid w:val="31EB11BF"/>
    <w:rsid w:val="31F6203D"/>
    <w:rsid w:val="327037D6"/>
    <w:rsid w:val="32935ADE"/>
    <w:rsid w:val="33B10912"/>
    <w:rsid w:val="33B43F5E"/>
    <w:rsid w:val="33D60378"/>
    <w:rsid w:val="37735EDE"/>
    <w:rsid w:val="3781684D"/>
    <w:rsid w:val="37B26A07"/>
    <w:rsid w:val="391536F1"/>
    <w:rsid w:val="393F076E"/>
    <w:rsid w:val="3BB84807"/>
    <w:rsid w:val="3C333E8E"/>
    <w:rsid w:val="3C3A521C"/>
    <w:rsid w:val="3C7C3A87"/>
    <w:rsid w:val="3C7E335B"/>
    <w:rsid w:val="3DBB413B"/>
    <w:rsid w:val="3DF8713D"/>
    <w:rsid w:val="3F60143E"/>
    <w:rsid w:val="3F634A8A"/>
    <w:rsid w:val="42A87384"/>
    <w:rsid w:val="42F8373B"/>
    <w:rsid w:val="45F621B4"/>
    <w:rsid w:val="464C5151"/>
    <w:rsid w:val="4665733A"/>
    <w:rsid w:val="46791C0C"/>
    <w:rsid w:val="47BE4F54"/>
    <w:rsid w:val="49A6439E"/>
    <w:rsid w:val="4A266DE0"/>
    <w:rsid w:val="4C9E5354"/>
    <w:rsid w:val="4CB93F3C"/>
    <w:rsid w:val="4CEE1E37"/>
    <w:rsid w:val="4E092CA1"/>
    <w:rsid w:val="4EAF55F6"/>
    <w:rsid w:val="4F806F93"/>
    <w:rsid w:val="52846D9A"/>
    <w:rsid w:val="52F263F9"/>
    <w:rsid w:val="53B13BBE"/>
    <w:rsid w:val="54244390"/>
    <w:rsid w:val="543A0058"/>
    <w:rsid w:val="555B7DBE"/>
    <w:rsid w:val="564B20A8"/>
    <w:rsid w:val="57A203EE"/>
    <w:rsid w:val="57AE6D93"/>
    <w:rsid w:val="58093FC9"/>
    <w:rsid w:val="599F1F57"/>
    <w:rsid w:val="5C013209"/>
    <w:rsid w:val="5C8400C2"/>
    <w:rsid w:val="5E873E9A"/>
    <w:rsid w:val="5EB97DCB"/>
    <w:rsid w:val="5EEE216B"/>
    <w:rsid w:val="600A6B30"/>
    <w:rsid w:val="61E57855"/>
    <w:rsid w:val="62894684"/>
    <w:rsid w:val="62BF4668"/>
    <w:rsid w:val="63147CC6"/>
    <w:rsid w:val="637C5F97"/>
    <w:rsid w:val="64A07A63"/>
    <w:rsid w:val="65C71020"/>
    <w:rsid w:val="689B6EBF"/>
    <w:rsid w:val="6BF16DF6"/>
    <w:rsid w:val="6C4D6722"/>
    <w:rsid w:val="6CE34991"/>
    <w:rsid w:val="6D667370"/>
    <w:rsid w:val="6D6C2BD8"/>
    <w:rsid w:val="6D7C6B93"/>
    <w:rsid w:val="6E1D0376"/>
    <w:rsid w:val="6E6E472E"/>
    <w:rsid w:val="6E8757F0"/>
    <w:rsid w:val="6EBD7464"/>
    <w:rsid w:val="6EC407F2"/>
    <w:rsid w:val="709366CE"/>
    <w:rsid w:val="70F76C5D"/>
    <w:rsid w:val="70FD7FEB"/>
    <w:rsid w:val="71325EE7"/>
    <w:rsid w:val="724A7260"/>
    <w:rsid w:val="75640639"/>
    <w:rsid w:val="76571F4C"/>
    <w:rsid w:val="76D96E05"/>
    <w:rsid w:val="773A3D47"/>
    <w:rsid w:val="776601AC"/>
    <w:rsid w:val="79694470"/>
    <w:rsid w:val="7ACD6C80"/>
    <w:rsid w:val="7B1623D5"/>
    <w:rsid w:val="7B533629"/>
    <w:rsid w:val="7C11104D"/>
    <w:rsid w:val="7D0A41BC"/>
    <w:rsid w:val="7F105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831</Words>
  <Characters>856</Characters>
  <Lines>0</Lines>
  <Paragraphs>0</Paragraphs>
  <TotalTime>0</TotalTime>
  <ScaleCrop>false</ScaleCrop>
  <LinksUpToDate>false</LinksUpToDate>
  <CharactersWithSpaces>942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2022-12-27T06:27:00Z</dcterms:created>
  <dc:creator>86130</dc:creator>
  <cp:lastModifiedBy>将军</cp:lastModifiedBy>
  <dcterms:modified xsi:type="dcterms:W3CDTF">2022-12-28T01:54:32Z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9EE5A5C2219B40CDB8EBFFE1567D0349</vt:lpwstr>
  </property>
</Properties>
</file>