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附件</w:t>
      </w:r>
      <w:r>
        <w:rPr>
          <w:rFonts w:hint="default" w:ascii="方正黑体_GBK" w:hAnsi="方正黑体_GBK" w:eastAsia="方正黑体_GBK" w:cs="方正黑体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  <w:shd w:val="clear" w:fill="FFFFFF"/>
        </w:rPr>
        <w:t>资格复审所需材料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1.</w:t>
      </w:r>
      <w:r>
        <w:rPr>
          <w:rFonts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准考证；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本人身份证原件及复印件；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毕业（学位）证原件及复印件；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报考信息表（报名入口登录后打印）；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境内高校应届毕业生尚未取得符合招聘条件的学历学位证书的，应提供本人签名、就读高校签章的《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年重庆市乡镇（街道）事业单位工作人员专项招聘报名推荐表》（附件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）及成绩单；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6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机关事业正式在编在岗工作人员须提供《机关事业单位工作人员诚信应聘承诺》（详见附件</w:t>
      </w: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4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7.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报名要求所需的资格证等其他证明资料的原件及复印件一份；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8.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本人不能到现场资格复审的报考者可委托他人进行资格复审，但须出示本人签名的委托书、报名所需相关资料原件及复印件和被委托人的身份证原件及复印件。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right"/>
        <w:rPr>
          <w:rFonts w:ascii="等线" w:hAnsi="等线" w:eastAsia="等线" w:cs="等线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万州区人力资源和社会保障局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645" w:firstLine="645"/>
        <w:jc w:val="righ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2022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11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C495197-A8CC-497C-AA22-FF249DBCD687}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303E8F5E-77F0-45A9-AA82-3866943281C3}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DD0582E-758A-4FDC-B5B7-CDBF34454672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DDE53BE-C4F7-4778-BDC8-63CBAD628F1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zE3OGM0YTJhZGUxOTU5OWE1YWViM2U5Mzk0ZTAifQ=="/>
  </w:docVars>
  <w:rsids>
    <w:rsidRoot w:val="1B7F2C0A"/>
    <w:rsid w:val="1B7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2022-11-02T08:42:00Z</dcterms:created>
  <dc:creator>染柒歌家的肥兔子</dc:creator>
  <cp:lastModifiedBy>染柒歌家的肥兔子</cp:lastModifiedBy>
  <dcterms:modified xsi:type="dcterms:W3CDTF">2022-11-02T08:42:12Z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F2B546965A9F4C5BA6A07485A21F212F</vt:lpwstr>
  </property>
</Properties>
</file>