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山东薛经开投资发展有限公司公开招聘岗位计划表</w:t>
      </w:r>
    </w:p>
    <w:tbl>
      <w:tblPr>
        <w:tblStyle w:val="5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86"/>
        <w:gridCol w:w="1037"/>
        <w:gridCol w:w="587"/>
        <w:gridCol w:w="677"/>
        <w:gridCol w:w="4803"/>
        <w:gridCol w:w="5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任职资格及任职条件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以专科学历报考：公安与司法大类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以本科学历报考：法学类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以研究生学历报考：法学（一级学科）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持有法律职业资格证。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2.熟悉《民法典》《公司法》《劳动合同法》及其他相关民商、经济法律，能独立起草、审核各类经济合同。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3.有法律类工作经验、代理过各类民商案件者优先。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年龄应在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周岁及以下（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1981年10月8日以后出生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以专科学历报考：财务管理类、金融类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以本科学历报考：会计学、财务管理、审计学、金融类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以研究生学历报考：会计学（二级学科）、企业管理（二级学科）、财务管理（二级学科）、金融管理（二级学科）、财务管理与金融创新（二级学科）、金融与财务管理（二级学科）、审计学（二级学科）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具有注册会计师证书资格证书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、高级会计师或注册税务师资格证书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具备5年以上财务工作经验，熟悉财务各业务流程和账务处理，了解企业内控规范的要求和业务管理需求。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具备扎实及丰富的财务会计专业知识，熟悉会计准则、税收法规以及相关经济法律法规，熟悉财务计划、成本分析、成本核算等财务管理流程。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4.年龄应在40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周岁及以下（1981年10月8日以后出生）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以专科学历报考：土建施工类、市政工程类、建筑钢结构工程技术、建设工程管理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类、建筑材料类、机电设备类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以本科学历报考：土木类、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交通工程、建筑学、工程管理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、工程造价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、材料科学与工程、材料化学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、工程力学、计算机科学与技术、机械工程、机械设计制造及其自动化、机械电子工程、微机电系统工程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研究生学历报考的：土木工程（一级学科）、工程管理与项目管理（二级学科）、工程管理专业学位、工程财务与造价管理（二级学科）、材料化学（二级学科）、工程安全与管理（二级学科）、工程安全与防护（二级学科）、交通工程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、机械制造及其自动化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、机械电子工程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、机械设计及理论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、机械装备及控制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、微机电工程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、电气信息技术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、电气控制工程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（二级学科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）、工程力学（二级学科）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1.5年以上相关的工作经历，具有一级建造师（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建筑工程、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市政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机电设备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）资格证书。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具有市政、建筑双专业一级建造师资格证书者优先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。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具有3年以上相关岗位工作经验，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熟悉工程项目建设、现场管理、投资运营等工作流程和标准，并能制定、实施相应的企业战略与经营方案。</w:t>
            </w:r>
          </w:p>
          <w:p>
            <w:pPr>
              <w:pStyle w:val="2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4.年龄应在40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周岁及以下（1981年10月8日以后出生）。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以专科学历报考：土建施工类、建设工程管理类、建筑钢结构工程技术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以本科学历报考：土木类、交通工程、建筑学、工程造价、工程管理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以研究生学历报考的：土木工程（一级学科）、工程管理与项目管理（二级学科）、工程管理专业学位、工程财务与造价管理（二级学科）、交通工程（二级学科）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1.5年以上与岗位需求相关的工作经历，具有一级造价工程师资格证书。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9"/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熟悉工程项目建设现场管理、工程决算、招投标书编制等工作流程标准，并能制定相应的实施方案。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年龄应在40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周岁及以下（19</w:t>
            </w:r>
            <w:r>
              <w:rPr>
                <w:rStyle w:val="9"/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81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年</w:t>
            </w:r>
            <w:bookmarkStart w:id="0" w:name="_GoBack"/>
            <w:bookmarkEnd w:id="0"/>
            <w:r>
              <w:rPr>
                <w:rStyle w:val="9"/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9"/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日以后出生）。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 xml:space="preserve">    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A5657"/>
    <w:multiLevelType w:val="singleLevel"/>
    <w:tmpl w:val="8F1A5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ODVlMmVjY2VkMTZlYTI1NDBkZWIyYzVlOTA3OTYifQ=="/>
  </w:docVars>
  <w:rsids>
    <w:rsidRoot w:val="5E1C7D23"/>
    <w:rsid w:val="0DD621F4"/>
    <w:rsid w:val="13D85BF7"/>
    <w:rsid w:val="14891A12"/>
    <w:rsid w:val="1FBD394D"/>
    <w:rsid w:val="31240CC2"/>
    <w:rsid w:val="45603EF6"/>
    <w:rsid w:val="53D3537C"/>
    <w:rsid w:val="5BE979C4"/>
    <w:rsid w:val="5E1C7D23"/>
    <w:rsid w:val="62E70E65"/>
    <w:rsid w:val="6ED30A35"/>
    <w:rsid w:val="716A72EA"/>
    <w:rsid w:val="73E4012E"/>
    <w:rsid w:val="785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adjustRightInd w:val="0"/>
      <w:snapToGrid w:val="0"/>
      <w:spacing w:line="600" w:lineRule="exact"/>
      <w:jc w:val="center"/>
    </w:pPr>
    <w:rPr>
      <w:rFonts w:ascii="仿宋_GB2312" w:eastAsia="仿宋_GB2312" w:cs="仿宋_GB2312"/>
      <w:snapToGrid w:val="0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1299</Words>
  <Characters>1333</Characters>
  <Lines>0</Lines>
  <Paragraphs>0</Paragraphs>
  <TotalTime>7</TotalTime>
  <ScaleCrop>false</ScaleCrop>
  <LinksUpToDate>false</LinksUpToDate>
  <CharactersWithSpaces>1349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2022-09-06T02:09:00Z</dcterms:created>
  <dc:creator>闫琛</dc:creator>
  <cp:lastModifiedBy>我的蟹黄包没了</cp:lastModifiedBy>
  <cp:lastPrinted>2022-09-06T02:57:00Z</cp:lastPrinted>
  <dcterms:modified xsi:type="dcterms:W3CDTF">2022-10-08T08:05:11Z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5E687919232748829CF1EB4B8669EA71</vt:lpwstr>
  </property>
</Properties>
</file>