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560" w:lineRule="exact"/>
        <w:jc w:val="left"/>
        <w:rPr>
          <w:rFonts w:eastAsia="方正黑体_GBK"/>
          <w:color w:val="000000"/>
          <w:kern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7"/>
          <w:szCs w:val="27"/>
        </w:rPr>
        <w:t>附件1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重庆綦创建设开发有限公司</w:t>
      </w:r>
    </w:p>
    <w:p>
      <w:pPr>
        <w:widowControl/>
        <w:shd w:val="clear" w:color="auto" w:fill="FFFFFF"/>
        <w:spacing w:line="560" w:lineRule="exact"/>
        <w:jc w:val="center"/>
        <w:rPr>
          <w:rFonts w:eastAsia="微软雅黑"/>
          <w:color w:val="000000"/>
          <w:kern w:val="0"/>
          <w:sz w:val="44"/>
          <w:szCs w:val="44"/>
        </w:rPr>
      </w:pPr>
      <w:r>
        <w:rPr>
          <w:rFonts w:eastAsia="方正小标宋_GBK"/>
          <w:color w:val="000000"/>
          <w:kern w:val="0"/>
          <w:sz w:val="44"/>
          <w:szCs w:val="44"/>
        </w:rPr>
        <w:t>202</w:t>
      </w:r>
      <w:r>
        <w:rPr>
          <w:rFonts w:hint="eastAsia" w:eastAsia="方正小标宋_GBK"/>
          <w:color w:val="000000"/>
          <w:kern w:val="0"/>
          <w:sz w:val="44"/>
          <w:szCs w:val="44"/>
        </w:rPr>
        <w:t>2</w:t>
      </w:r>
      <w:r>
        <w:rPr>
          <w:rFonts w:eastAsia="方正小标宋_GBK"/>
          <w:color w:val="000000"/>
          <w:kern w:val="0"/>
          <w:sz w:val="44"/>
          <w:szCs w:val="44"/>
        </w:rPr>
        <w:t>年面向</w:t>
      </w:r>
      <w:r>
        <w:rPr>
          <w:rFonts w:hint="eastAsia" w:eastAsia="方正小标宋_GBK"/>
          <w:color w:val="000000"/>
          <w:kern w:val="0"/>
          <w:sz w:val="44"/>
          <w:szCs w:val="44"/>
        </w:rPr>
        <w:t>区属</w:t>
      </w:r>
      <w:r>
        <w:rPr>
          <w:rFonts w:eastAsia="方正小标宋_GBK"/>
          <w:color w:val="000000"/>
          <w:kern w:val="0"/>
          <w:sz w:val="44"/>
          <w:szCs w:val="44"/>
        </w:rPr>
        <w:t>国有企业</w:t>
      </w:r>
      <w:r>
        <w:rPr>
          <w:rFonts w:hint="eastAsia" w:eastAsia="方正小标宋_GBK"/>
          <w:color w:val="000000"/>
          <w:kern w:val="0"/>
          <w:sz w:val="44"/>
          <w:szCs w:val="44"/>
          <w:shd w:val="clear" w:color="auto" w:fill="FFFFFF"/>
        </w:rPr>
        <w:t>遴选员工</w:t>
      </w:r>
      <w:r>
        <w:rPr>
          <w:rFonts w:eastAsia="方正小标宋_GBK"/>
          <w:color w:val="000000"/>
          <w:kern w:val="0"/>
          <w:sz w:val="44"/>
          <w:szCs w:val="44"/>
        </w:rPr>
        <w:t>岗位一览表</w:t>
      </w:r>
    </w:p>
    <w:tbl>
      <w:tblPr>
        <w:tblStyle w:val="5"/>
        <w:tblpPr w:leftFromText="45" w:rightFromText="45" w:vertAnchor="text" w:horzAnchor="page" w:tblpX="1425" w:tblpY="285"/>
        <w:tblW w:w="13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95"/>
        <w:gridCol w:w="925"/>
        <w:gridCol w:w="978"/>
        <w:gridCol w:w="649"/>
        <w:gridCol w:w="1792"/>
        <w:gridCol w:w="1459"/>
        <w:gridCol w:w="949"/>
        <w:gridCol w:w="1436"/>
        <w:gridCol w:w="1783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11" w:hRule="atLeast"/>
        </w:trPr>
        <w:tc>
          <w:tcPr>
            <w:tcW w:w="49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2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97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842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招聘岗位要求条件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49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178" w:hRule="atLeast"/>
        </w:trPr>
        <w:tc>
          <w:tcPr>
            <w:tcW w:w="4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9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规划发展部</w:t>
            </w:r>
          </w:p>
        </w:tc>
        <w:tc>
          <w:tcPr>
            <w:tcW w:w="97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规划发展部负责人</w:t>
            </w:r>
          </w:p>
        </w:tc>
        <w:tc>
          <w:tcPr>
            <w:tcW w:w="6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负责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产业规划、对外合作</w:t>
            </w:r>
            <w:r>
              <w:rPr>
                <w:color w:val="000000"/>
                <w:kern w:val="0"/>
                <w:sz w:val="24"/>
                <w:szCs w:val="24"/>
              </w:rPr>
              <w:t>、招商引资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color w:val="000000"/>
                <w:kern w:val="0"/>
                <w:sz w:val="24"/>
                <w:szCs w:val="24"/>
              </w:rPr>
              <w:t>资产运营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color w:val="000000"/>
                <w:kern w:val="0"/>
                <w:sz w:val="24"/>
                <w:szCs w:val="24"/>
              </w:rPr>
              <w:t>管理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工作</w:t>
            </w:r>
          </w:p>
        </w:tc>
        <w:tc>
          <w:tcPr>
            <w:tcW w:w="14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35周岁（含）以下</w:t>
            </w:r>
          </w:p>
        </w:tc>
        <w:tc>
          <w:tcPr>
            <w:tcW w:w="9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不限</w:t>
            </w:r>
          </w:p>
        </w:tc>
        <w:tc>
          <w:tcPr>
            <w:tcW w:w="14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大学本</w:t>
            </w:r>
            <w:r>
              <w:rPr>
                <w:color w:val="000000"/>
                <w:kern w:val="0"/>
                <w:sz w:val="24"/>
                <w:szCs w:val="24"/>
              </w:rPr>
              <w:t>科及以上学历</w:t>
            </w:r>
          </w:p>
        </w:tc>
        <w:tc>
          <w:tcPr>
            <w:tcW w:w="17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环境工程、城乡规划、土木工程类</w:t>
            </w:r>
          </w:p>
        </w:tc>
        <w:tc>
          <w:tcPr>
            <w:tcW w:w="27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具有5年以上国有企业工作经验，具有较为丰富的项目规划、招商引资、企业发展服务相关工作管理经验</w:t>
            </w:r>
          </w:p>
        </w:tc>
      </w:tr>
    </w:tbl>
    <w:p>
      <w:pPr>
        <w:rPr>
          <w:vanish/>
        </w:rPr>
      </w:pPr>
      <w:bookmarkStart w:id="0" w:name="_GoBack"/>
      <w:bookmarkEnd w:id="0"/>
    </w:p>
    <w:p>
      <w:pPr>
        <w:widowControl/>
        <w:shd w:val="clear" w:color="auto" w:fill="FFFFFF"/>
        <w:spacing w:line="560" w:lineRule="exact"/>
        <w:jc w:val="left"/>
        <w:rPr>
          <w:rFonts w:eastAsia="微软雅黑"/>
          <w:color w:val="000000"/>
          <w:kern w:val="0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tabs>
          <w:tab w:val="left" w:pos="2781"/>
        </w:tabs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B8578AB-99CE-4767-9A18-FC11EA33531C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D87599C9-C7E9-4A7E-A739-1F53DE439C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DBD3172-05A0-4823-B091-425145FCE47A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4" w:fontKey="{887EF3B2-AD52-4311-8BCE-44DFA557AE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9"/>
                    <w:rFonts w:ascii="方正仿宋_GBK"/>
                    <w:sz w:val="28"/>
                    <w:szCs w:val="28"/>
                  </w:rPr>
                </w:pPr>
                <w:r>
                  <w:rPr>
                    <w:rFonts w:hint="eastAsia" w:ascii="方正仿宋_GBK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hint="eastAsia" w:ascii="方正仿宋_GBK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方正仿宋_GBK"/>
                    <w:sz w:val="28"/>
                    <w:szCs w:val="28"/>
                  </w:rPr>
                  <w:t>- 2 -</w:t>
                </w:r>
                <w:r>
                  <w:rPr>
                    <w:rFonts w:hint="eastAsia" w:ascii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7</w:t>
    </w:r>
    <w: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RiYzE3OGM0YTJhZGUxOTU5OWE1YWViM2U5Mzk0ZTAifQ=="/>
  </w:docVars>
  <w:rsids>
    <w:rsidRoot w:val="00172A27"/>
    <w:rsid w:val="000033B0"/>
    <w:rsid w:val="000125EA"/>
    <w:rsid w:val="00096F25"/>
    <w:rsid w:val="001160F2"/>
    <w:rsid w:val="00152FA0"/>
    <w:rsid w:val="00172A27"/>
    <w:rsid w:val="00173D52"/>
    <w:rsid w:val="00181DB9"/>
    <w:rsid w:val="00184010"/>
    <w:rsid w:val="001E4C20"/>
    <w:rsid w:val="002702B5"/>
    <w:rsid w:val="002A3740"/>
    <w:rsid w:val="002A6DA4"/>
    <w:rsid w:val="002B08FC"/>
    <w:rsid w:val="002C2416"/>
    <w:rsid w:val="002F70A1"/>
    <w:rsid w:val="0030547D"/>
    <w:rsid w:val="00323F45"/>
    <w:rsid w:val="00326672"/>
    <w:rsid w:val="00331F6C"/>
    <w:rsid w:val="003420AA"/>
    <w:rsid w:val="003D04E7"/>
    <w:rsid w:val="003E1F9C"/>
    <w:rsid w:val="00405E30"/>
    <w:rsid w:val="004C62D4"/>
    <w:rsid w:val="004F15C6"/>
    <w:rsid w:val="004F60C5"/>
    <w:rsid w:val="00522D93"/>
    <w:rsid w:val="00574D73"/>
    <w:rsid w:val="0058360A"/>
    <w:rsid w:val="00623A7F"/>
    <w:rsid w:val="0063016A"/>
    <w:rsid w:val="006544E0"/>
    <w:rsid w:val="006A7FFE"/>
    <w:rsid w:val="006C6F28"/>
    <w:rsid w:val="00714694"/>
    <w:rsid w:val="00726BB1"/>
    <w:rsid w:val="00747C4E"/>
    <w:rsid w:val="00750BA4"/>
    <w:rsid w:val="0075496A"/>
    <w:rsid w:val="00754EED"/>
    <w:rsid w:val="0076459B"/>
    <w:rsid w:val="00781EF4"/>
    <w:rsid w:val="007A0F46"/>
    <w:rsid w:val="007A234F"/>
    <w:rsid w:val="007A4603"/>
    <w:rsid w:val="007B28DE"/>
    <w:rsid w:val="008C3B56"/>
    <w:rsid w:val="008F0641"/>
    <w:rsid w:val="00945FD4"/>
    <w:rsid w:val="00A62891"/>
    <w:rsid w:val="00AC240E"/>
    <w:rsid w:val="00AD1479"/>
    <w:rsid w:val="00B11D18"/>
    <w:rsid w:val="00B27BC5"/>
    <w:rsid w:val="00BA444B"/>
    <w:rsid w:val="00BD5CD9"/>
    <w:rsid w:val="00BF318F"/>
    <w:rsid w:val="00C16A19"/>
    <w:rsid w:val="00C97424"/>
    <w:rsid w:val="00D04050"/>
    <w:rsid w:val="00DC437E"/>
    <w:rsid w:val="00E04E21"/>
    <w:rsid w:val="00EB0B7B"/>
    <w:rsid w:val="00EE6711"/>
    <w:rsid w:val="00F0647B"/>
    <w:rsid w:val="00F22D40"/>
    <w:rsid w:val="00F51268"/>
    <w:rsid w:val="00F64D48"/>
    <w:rsid w:val="00FC0BB7"/>
    <w:rsid w:val="00FF2D62"/>
    <w:rsid w:val="09F11104"/>
    <w:rsid w:val="0C994736"/>
    <w:rsid w:val="0FE22C68"/>
    <w:rsid w:val="10F11E03"/>
    <w:rsid w:val="12827B91"/>
    <w:rsid w:val="13BE58CA"/>
    <w:rsid w:val="167C5F04"/>
    <w:rsid w:val="16B6140A"/>
    <w:rsid w:val="199F052E"/>
    <w:rsid w:val="19FB0565"/>
    <w:rsid w:val="1B515101"/>
    <w:rsid w:val="1B9D637A"/>
    <w:rsid w:val="1CA96B75"/>
    <w:rsid w:val="205C3998"/>
    <w:rsid w:val="22AA2F2A"/>
    <w:rsid w:val="258A442B"/>
    <w:rsid w:val="280E7C37"/>
    <w:rsid w:val="28CB3E0C"/>
    <w:rsid w:val="28F46ED9"/>
    <w:rsid w:val="2BFF2E66"/>
    <w:rsid w:val="2ECC0766"/>
    <w:rsid w:val="2F195BC6"/>
    <w:rsid w:val="31B365C0"/>
    <w:rsid w:val="32F76F48"/>
    <w:rsid w:val="34DE41D9"/>
    <w:rsid w:val="355E65B9"/>
    <w:rsid w:val="36D00FA4"/>
    <w:rsid w:val="3AB94D34"/>
    <w:rsid w:val="3B82630C"/>
    <w:rsid w:val="3CD341F4"/>
    <w:rsid w:val="417C36D1"/>
    <w:rsid w:val="46673462"/>
    <w:rsid w:val="46D27A3C"/>
    <w:rsid w:val="46DA0C93"/>
    <w:rsid w:val="4AC51A94"/>
    <w:rsid w:val="4BF70634"/>
    <w:rsid w:val="517A777A"/>
    <w:rsid w:val="559E2A6D"/>
    <w:rsid w:val="55E52742"/>
    <w:rsid w:val="57E254D0"/>
    <w:rsid w:val="58757345"/>
    <w:rsid w:val="59126800"/>
    <w:rsid w:val="5BCD2B6E"/>
    <w:rsid w:val="5DA35737"/>
    <w:rsid w:val="5EE64219"/>
    <w:rsid w:val="5F771858"/>
    <w:rsid w:val="62BC30EC"/>
    <w:rsid w:val="63F3532A"/>
    <w:rsid w:val="67781AEB"/>
    <w:rsid w:val="6BC63F13"/>
    <w:rsid w:val="6DAB54DF"/>
    <w:rsid w:val="6EF21A8C"/>
    <w:rsid w:val="6F056353"/>
    <w:rsid w:val="70A33CE9"/>
    <w:rsid w:val="72450B1C"/>
    <w:rsid w:val="727B1ADE"/>
    <w:rsid w:val="79C94A1D"/>
    <w:rsid w:val="7B0177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普通(网站)1"/>
    <w:basedOn w:val="1"/>
    <w:qFormat/>
    <w:uiPriority w:val="0"/>
    <w:pPr>
      <w:jc w:val="left"/>
    </w:pPr>
    <w:rPr>
      <w:rFonts w:ascii="Calibri" w:hAnsi="Calibri" w:eastAsia="宋体" w:cs="黑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440</Words>
  <Characters>447</Characters>
  <Lines>4</Lines>
  <Paragraphs>1</Paragraphs>
  <TotalTime>98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2022-03-20T09:30:00Z</dcterms:created>
  <dc:creator>杨登全</dc:creator>
  <cp:lastModifiedBy>asus</cp:lastModifiedBy>
  <cp:lastPrinted>2022-05-17T01:19:00Z</cp:lastPrinted>
  <dcterms:modified xsi:type="dcterms:W3CDTF">2022-05-31T08:15:27Z</dcterms:modified>
  <dc:title>重庆市綦江区城市建设投资有限公司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900EFD2C018A4CFD9932E7B6F496DACF</vt:lpwstr>
  </property>
</Properties>
</file>