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auto"/>
          <w:szCs w:val="32"/>
          <w:highlight w:val="none"/>
        </w:rPr>
      </w:pPr>
      <w:r>
        <w:rPr>
          <w:rFonts w:eastAsia="方正黑体_GBK"/>
          <w:color w:val="auto"/>
          <w:szCs w:val="32"/>
          <w:highlight w:val="none"/>
        </w:rPr>
        <w:t>附件7</w:t>
      </w:r>
    </w:p>
    <w:p>
      <w:pPr>
        <w:spacing w:line="600" w:lineRule="exact"/>
        <w:jc w:val="center"/>
        <w:textAlignment w:val="center"/>
        <w:rPr>
          <w:rFonts w:eastAsia="方正小标宋_GBK"/>
          <w:color w:val="auto"/>
          <w:sz w:val="44"/>
          <w:szCs w:val="44"/>
          <w:highlight w:val="none"/>
        </w:rPr>
      </w:pPr>
      <w:r>
        <w:rPr>
          <w:rFonts w:eastAsia="方正小标宋_GBK"/>
          <w:color w:val="auto"/>
          <w:sz w:val="44"/>
          <w:szCs w:val="44"/>
          <w:highlight w:val="none"/>
        </w:rPr>
        <w:t>报名二维码</w:t>
      </w:r>
    </w:p>
    <w:p>
      <w:pPr>
        <w:spacing w:line="520" w:lineRule="exact"/>
        <w:jc w:val="center"/>
        <w:textAlignment w:val="center"/>
        <w:rPr>
          <w:rFonts w:eastAsia="方正小标宋_GBK"/>
          <w:color w:val="auto"/>
          <w:sz w:val="44"/>
          <w:szCs w:val="44"/>
          <w:highlight w:val="none"/>
        </w:rPr>
      </w:pPr>
    </w:p>
    <w:p>
      <w:pPr>
        <w:widowControl/>
        <w:spacing w:line="576" w:lineRule="exact"/>
        <w:ind w:firstLine="640" w:firstLineChars="200"/>
        <w:rPr>
          <w:rFonts w:eastAsia="方正仿宋_GBK"/>
          <w:color w:val="auto"/>
          <w:kern w:val="0"/>
          <w:szCs w:val="32"/>
          <w:highlight w:val="none"/>
        </w:rPr>
      </w:pPr>
      <w:r>
        <w:rPr>
          <w:rFonts w:eastAsia="方正仿宋_GBK"/>
          <w:color w:val="auto"/>
          <w:highlight w:val="none"/>
        </w:rPr>
        <w:t>报名二维码将于2022年5月15日上午9:00</w:t>
      </w:r>
      <w:r>
        <w:rPr>
          <w:rFonts w:eastAsia="方正仿宋_GBK"/>
          <w:color w:val="auto"/>
          <w:kern w:val="0"/>
          <w:szCs w:val="32"/>
          <w:highlight w:val="none"/>
        </w:rPr>
        <w:t>在垫江县人民政府网站-部门街道-</w:t>
      </w:r>
      <w:r>
        <w:rPr>
          <w:rFonts w:eastAsia="方正仿宋_GBK"/>
          <w:color w:val="auto"/>
          <w:highlight w:val="none"/>
        </w:rPr>
        <w:fldChar w:fldCharType="begin"/>
      </w:r>
      <w:r>
        <w:rPr>
          <w:rFonts w:eastAsia="方正仿宋_GBK"/>
          <w:color w:val="auto"/>
          <w:highlight w:val="none"/>
        </w:rPr>
        <w:instrText xml:space="preserve">HYPERLINK "http://www.cqsdj.gov.cn/bmjz/bm/rlzyhshbzj/" \o "人力资源和社会保障局"</w:instrText>
      </w:r>
      <w:r>
        <w:rPr>
          <w:rFonts w:eastAsia="方正仿宋_GBK"/>
          <w:color w:val="auto"/>
          <w:highlight w:val="none"/>
        </w:rPr>
        <w:fldChar w:fldCharType="separate"/>
      </w:r>
      <w:r>
        <w:rPr>
          <w:rFonts w:eastAsia="方正仿宋_GBK"/>
          <w:color w:val="auto"/>
          <w:kern w:val="0"/>
          <w:szCs w:val="32"/>
          <w:highlight w:val="none"/>
        </w:rPr>
        <w:t>人力资源和社会保障局</w:t>
      </w:r>
      <w:r>
        <w:rPr>
          <w:rFonts w:eastAsia="方正仿宋_GBK"/>
          <w:color w:val="auto"/>
          <w:highlight w:val="none"/>
        </w:rPr>
        <w:fldChar w:fldCharType="end"/>
      </w:r>
      <w:r>
        <w:rPr>
          <w:rFonts w:eastAsia="方正仿宋_GBK"/>
          <w:color w:val="auto"/>
          <w:kern w:val="0"/>
          <w:szCs w:val="32"/>
          <w:highlight w:val="none"/>
        </w:rPr>
        <w:t>-</w:t>
      </w:r>
      <w:r>
        <w:rPr>
          <w:rFonts w:eastAsia="方正仿宋_GBK"/>
          <w:color w:val="auto"/>
          <w:highlight w:val="none"/>
        </w:rPr>
        <w:fldChar w:fldCharType="begin"/>
      </w:r>
      <w:r>
        <w:rPr>
          <w:rFonts w:eastAsia="方正仿宋_GBK"/>
          <w:color w:val="auto"/>
          <w:highlight w:val="none"/>
        </w:rPr>
        <w:instrText xml:space="preserve">HYPERLINK "http://www.cqsdj.gov.cn/bmjz/bm/rlzyhshbzj/zfxxgkml_124879/" \o "政府信息公开目录"</w:instrText>
      </w:r>
      <w:r>
        <w:rPr>
          <w:rFonts w:eastAsia="方正仿宋_GBK"/>
          <w:color w:val="auto"/>
          <w:highlight w:val="none"/>
        </w:rPr>
        <w:fldChar w:fldCharType="separate"/>
      </w:r>
      <w:r>
        <w:rPr>
          <w:rFonts w:eastAsia="方正仿宋_GBK"/>
          <w:color w:val="auto"/>
          <w:kern w:val="0"/>
          <w:szCs w:val="32"/>
          <w:highlight w:val="none"/>
        </w:rPr>
        <w:t>政府信息公开目录</w:t>
      </w:r>
      <w:r>
        <w:rPr>
          <w:rFonts w:eastAsia="方正仿宋_GBK"/>
          <w:color w:val="auto"/>
          <w:highlight w:val="none"/>
        </w:rPr>
        <w:fldChar w:fldCharType="end"/>
      </w:r>
      <w:r>
        <w:rPr>
          <w:rFonts w:eastAsia="方正仿宋_GBK"/>
          <w:color w:val="auto"/>
          <w:kern w:val="0"/>
          <w:szCs w:val="32"/>
          <w:highlight w:val="none"/>
        </w:rPr>
        <w:t>-事业单位公开招聘栏目（http://www.cqsdj.gov.cn/bmjz/bm/rlzyhshbzj/zfxxgkml_124879/sydwgkzp/）公开发布。</w:t>
      </w:r>
    </w:p>
    <w:p>
      <w:pPr>
        <w:spacing w:line="600" w:lineRule="exact"/>
        <w:ind w:firstLine="640" w:firstLineChars="200"/>
        <w:jc w:val="left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6BF63E-C5AA-4140-9C82-B68D120D0B2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5263BF-FF88-4203-82BB-A83B6D8418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14706478"/>
    <w:rsid w:val="147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2022-05-12T01:56:00Z</dcterms:created>
  <dc:creator>asus</dc:creator>
  <cp:lastModifiedBy>asus</cp:lastModifiedBy>
  <dcterms:modified xsi:type="dcterms:W3CDTF">2022-05-12T01:56:36Z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3EB18566AD7B4B599E96E89D4FDC6571</vt:lpwstr>
  </property>
</Properties>
</file>