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560" w:lineRule="exact"/>
        <w:jc w:val="left"/>
        <w:rPr>
          <w:rFonts w:eastAsia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7"/>
          <w:szCs w:val="27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eastAsia="方正小标宋_GBK"/>
          <w:color w:val="000000"/>
          <w:kern w:val="0"/>
          <w:sz w:val="44"/>
          <w:szCs w:val="44"/>
        </w:rPr>
      </w:pPr>
      <w:r>
        <w:rPr>
          <w:rFonts w:hint="eastAsia" w:eastAsia="方正小标宋_GBK"/>
          <w:color w:val="000000"/>
          <w:kern w:val="0"/>
          <w:sz w:val="44"/>
          <w:szCs w:val="44"/>
        </w:rPr>
        <w:t>重庆綦新智能建造科技有限公司</w:t>
      </w:r>
    </w:p>
    <w:p>
      <w:pPr>
        <w:widowControl/>
        <w:shd w:val="clear" w:color="auto" w:fill="FFFFFF"/>
        <w:spacing w:line="560" w:lineRule="exact"/>
        <w:jc w:val="center"/>
        <w:rPr>
          <w:rFonts w:eastAsia="微软雅黑"/>
          <w:color w:val="000000"/>
          <w:kern w:val="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202</w:t>
      </w:r>
      <w:r>
        <w:rPr>
          <w:rFonts w:hint="eastAsia" w:eastAsia="方正小标宋_GBK"/>
          <w:color w:val="000000"/>
          <w:kern w:val="0"/>
          <w:sz w:val="44"/>
          <w:szCs w:val="44"/>
        </w:rPr>
        <w:t>2</w:t>
      </w:r>
      <w:r>
        <w:rPr>
          <w:rFonts w:eastAsia="方正小标宋_GBK"/>
          <w:color w:val="000000"/>
          <w:kern w:val="0"/>
          <w:sz w:val="44"/>
          <w:szCs w:val="44"/>
        </w:rPr>
        <w:t>年面向</w:t>
      </w:r>
      <w:r>
        <w:rPr>
          <w:rFonts w:hint="eastAsia" w:eastAsia="方正小标宋_GBK"/>
          <w:color w:val="000000"/>
          <w:kern w:val="0"/>
          <w:sz w:val="44"/>
          <w:szCs w:val="44"/>
        </w:rPr>
        <w:t>区属</w:t>
      </w:r>
      <w:r>
        <w:rPr>
          <w:rFonts w:eastAsia="方正小标宋_GBK"/>
          <w:color w:val="000000"/>
          <w:kern w:val="0"/>
          <w:sz w:val="44"/>
          <w:szCs w:val="44"/>
        </w:rPr>
        <w:t>国有企业</w:t>
      </w:r>
      <w:r>
        <w:rPr>
          <w:rFonts w:hint="eastAsia" w:eastAsia="方正小标宋_GBK"/>
          <w:color w:val="000000"/>
          <w:kern w:val="0"/>
          <w:sz w:val="44"/>
          <w:szCs w:val="44"/>
          <w:shd w:val="clear" w:color="auto" w:fill="FFFFFF"/>
        </w:rPr>
        <w:t>遴选员工</w:t>
      </w:r>
      <w:r>
        <w:rPr>
          <w:rFonts w:eastAsia="方正小标宋_GBK"/>
          <w:color w:val="000000"/>
          <w:kern w:val="0"/>
          <w:sz w:val="44"/>
          <w:szCs w:val="44"/>
        </w:rPr>
        <w:t>岗位一览表</w:t>
      </w:r>
    </w:p>
    <w:tbl>
      <w:tblPr>
        <w:tblStyle w:val="5"/>
        <w:tblpPr w:leftFromText="45" w:rightFromText="45" w:vertAnchor="text" w:horzAnchor="page" w:tblpX="1425" w:tblpY="2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95"/>
        <w:gridCol w:w="1254"/>
        <w:gridCol w:w="649"/>
        <w:gridCol w:w="1792"/>
        <w:gridCol w:w="1628"/>
        <w:gridCol w:w="780"/>
        <w:gridCol w:w="2077"/>
        <w:gridCol w:w="1142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11" w:hRule="atLeast"/>
        </w:trPr>
        <w:tc>
          <w:tcPr>
            <w:tcW w:w="49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5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6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42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招聘岗位要求条件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454" w:hRule="atLeast"/>
        </w:trPr>
        <w:tc>
          <w:tcPr>
            <w:tcW w:w="4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83" w:hRule="atLeast"/>
        </w:trPr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资产管理</w:t>
            </w:r>
          </w:p>
        </w:tc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负责资产运营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55周岁（含）以下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采矿类</w:t>
            </w:r>
          </w:p>
        </w:tc>
        <w:tc>
          <w:tcPr>
            <w:tcW w:w="2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具有较为丰富的矿山经营管理经验，熟悉区内矿产资源情况。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683" w:hRule="atLeast"/>
        </w:trPr>
        <w:tc>
          <w:tcPr>
            <w:tcW w:w="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对外合作</w:t>
            </w:r>
          </w:p>
        </w:tc>
        <w:tc>
          <w:tcPr>
            <w:tcW w:w="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负责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对外合作</w:t>
            </w:r>
            <w:r>
              <w:rPr>
                <w:color w:val="000000"/>
                <w:kern w:val="0"/>
                <w:sz w:val="24"/>
                <w:szCs w:val="24"/>
              </w:rPr>
              <w:t>、企业服务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color w:val="000000"/>
                <w:kern w:val="0"/>
                <w:sz w:val="24"/>
                <w:szCs w:val="24"/>
              </w:rPr>
              <w:t>招商引资等工作</w:t>
            </w:r>
          </w:p>
        </w:tc>
        <w:tc>
          <w:tcPr>
            <w:tcW w:w="16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7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2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专科</w:t>
            </w:r>
            <w:r>
              <w:rPr>
                <w:color w:val="000000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1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firstLine="240" w:firstLineChars="10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7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具有良好的协调沟通能力，形象气质佳，具有招商引资和企业服务工作经验。</w:t>
            </w:r>
          </w:p>
        </w:tc>
      </w:tr>
    </w:tbl>
    <w:p>
      <w:pPr>
        <w:rPr>
          <w:vanish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275"/>
        <w:gridCol w:w="709"/>
        <w:gridCol w:w="1701"/>
        <w:gridCol w:w="1701"/>
        <w:gridCol w:w="850"/>
        <w:gridCol w:w="198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26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项目管理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负责工程造价、项目管理、手续报批等工作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具有前期手续办理、项目过程管理等工作经验，熟悉工程项目管理工作。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26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财务融资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负责投融资相关工作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35</w:t>
            </w:r>
            <w:r>
              <w:rPr>
                <w:color w:val="000000"/>
                <w:kern w:val="0"/>
                <w:sz w:val="24"/>
                <w:szCs w:val="24"/>
              </w:rPr>
              <w:t>周岁（含）以下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具有企业投融资工作经验，取得金融类专业中级职称以上，具有基金或证券等从业资格证。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426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信访稳定</w:t>
            </w:r>
          </w:p>
        </w:tc>
        <w:tc>
          <w:tcPr>
            <w:tcW w:w="709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负责党群工作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、信访协调、安全保卫等工作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40周岁（含）以下</w:t>
            </w:r>
          </w:p>
        </w:tc>
        <w:tc>
          <w:tcPr>
            <w:tcW w:w="850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法律类</w:t>
            </w:r>
          </w:p>
        </w:tc>
        <w:tc>
          <w:tcPr>
            <w:tcW w:w="2835" w:type="dxa"/>
            <w:shd w:val="clear" w:color="auto" w:fill="auto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具有信访协调、党群工作和安全保卫工作经验，熟悉矿山经营中的各类矛盾纠纷协调处置工作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eastAsia="微软雅黑"/>
          <w:color w:val="000000"/>
          <w:kern w:val="0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pStyle w:val="2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4B172EB-9330-4A80-8C96-B6B81D0274E0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ADBAEAA6-4FC6-42E2-8396-4E064E94AC6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0B039A5F-C762-40C7-825A-F7FD8FEAE14A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F64592AC-B664-4671-92F3-C6BA6CD9E05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9"/>
                    <w:rFonts w:ascii="方正仿宋_GBK"/>
                    <w:sz w:val="28"/>
                    <w:szCs w:val="28"/>
                  </w:rPr>
                </w:pPr>
                <w:r>
                  <w:rPr>
                    <w:rFonts w:hint="eastAsia" w:ascii="方正仿宋_GBK"/>
                    <w:sz w:val="28"/>
                    <w:szCs w:val="28"/>
                  </w:rPr>
                  <w:fldChar w:fldCharType="begin"/>
                </w:r>
                <w:r>
                  <w:rPr>
                    <w:rStyle w:val="9"/>
                    <w:rFonts w:hint="eastAsia" w:ascii="方正仿宋_GBK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hint="eastAsia" w:ascii="方正仿宋_GBK"/>
                    <w:sz w:val="28"/>
                    <w:szCs w:val="28"/>
                  </w:rPr>
                  <w:fldChar w:fldCharType="separate"/>
                </w:r>
                <w:r>
                  <w:rPr>
                    <w:rStyle w:val="9"/>
                    <w:rFonts w:ascii="方正仿宋_GBK"/>
                    <w:sz w:val="28"/>
                    <w:szCs w:val="28"/>
                  </w:rPr>
                  <w:t>- 3 -</w:t>
                </w:r>
                <w:r>
                  <w:rPr>
                    <w:rFonts w:hint="eastAsia" w:ascii="方正仿宋_GBK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7</w:t>
    </w:r>
    <w:r>
      <w:fldChar w:fldCharType="end"/>
    </w:r>
  </w:p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5EA"/>
    <w:rsid w:val="00096F25"/>
    <w:rsid w:val="00133933"/>
    <w:rsid w:val="00152FA0"/>
    <w:rsid w:val="00172A27"/>
    <w:rsid w:val="00173D52"/>
    <w:rsid w:val="00181DB9"/>
    <w:rsid w:val="00184010"/>
    <w:rsid w:val="00186D0A"/>
    <w:rsid w:val="001E4C20"/>
    <w:rsid w:val="002702B5"/>
    <w:rsid w:val="002A3740"/>
    <w:rsid w:val="002C2416"/>
    <w:rsid w:val="002F70A1"/>
    <w:rsid w:val="0030547D"/>
    <w:rsid w:val="00323F45"/>
    <w:rsid w:val="00326672"/>
    <w:rsid w:val="00331F6C"/>
    <w:rsid w:val="003420AA"/>
    <w:rsid w:val="003D04E7"/>
    <w:rsid w:val="003E1F9C"/>
    <w:rsid w:val="00405E30"/>
    <w:rsid w:val="004C62D4"/>
    <w:rsid w:val="004F15C6"/>
    <w:rsid w:val="004F60C5"/>
    <w:rsid w:val="00522D93"/>
    <w:rsid w:val="00574D73"/>
    <w:rsid w:val="0058360A"/>
    <w:rsid w:val="005847D1"/>
    <w:rsid w:val="00623A7F"/>
    <w:rsid w:val="006544E0"/>
    <w:rsid w:val="006A7FFE"/>
    <w:rsid w:val="006C6F28"/>
    <w:rsid w:val="00714694"/>
    <w:rsid w:val="00747C4E"/>
    <w:rsid w:val="00750BA4"/>
    <w:rsid w:val="0075496A"/>
    <w:rsid w:val="00754EED"/>
    <w:rsid w:val="0076459B"/>
    <w:rsid w:val="007A0F46"/>
    <w:rsid w:val="007A234F"/>
    <w:rsid w:val="007B28DE"/>
    <w:rsid w:val="008C3B56"/>
    <w:rsid w:val="008F0641"/>
    <w:rsid w:val="00945FD4"/>
    <w:rsid w:val="00A62891"/>
    <w:rsid w:val="00AC240E"/>
    <w:rsid w:val="00AD1479"/>
    <w:rsid w:val="00B27BC5"/>
    <w:rsid w:val="00BD5CD9"/>
    <w:rsid w:val="00BF318F"/>
    <w:rsid w:val="00C16A19"/>
    <w:rsid w:val="00C97424"/>
    <w:rsid w:val="00D04050"/>
    <w:rsid w:val="00DC437E"/>
    <w:rsid w:val="00E04E21"/>
    <w:rsid w:val="00EB0B7B"/>
    <w:rsid w:val="00EE6711"/>
    <w:rsid w:val="00F0647B"/>
    <w:rsid w:val="00F22D40"/>
    <w:rsid w:val="00F51268"/>
    <w:rsid w:val="00F64D48"/>
    <w:rsid w:val="00FC0BB7"/>
    <w:rsid w:val="00FF2D62"/>
    <w:rsid w:val="205C3998"/>
    <w:rsid w:val="258A442B"/>
    <w:rsid w:val="2F195BC6"/>
    <w:rsid w:val="417C36D1"/>
    <w:rsid w:val="4BF70634"/>
    <w:rsid w:val="559E2A6D"/>
    <w:rsid w:val="59126800"/>
    <w:rsid w:val="5BCD2B6E"/>
    <w:rsid w:val="63F3532A"/>
    <w:rsid w:val="79ED74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paragraph" w:customStyle="1" w:styleId="10">
    <w:name w:val="普通(网站)1"/>
    <w:basedOn w:val="1"/>
    <w:qFormat/>
    <w:uiPriority w:val="0"/>
    <w:pPr>
      <w:jc w:val="left"/>
    </w:pPr>
    <w:rPr>
      <w:rFonts w:ascii="Calibri" w:hAnsi="Calibri" w:eastAsia="宋体" w:cs="黑体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4</Pages>
  <Words>705</Words>
  <Characters>716</Characters>
  <Lines>6</Lines>
  <Paragraphs>1</Paragraphs>
  <TotalTime>3</TotalTime>
  <ScaleCrop>false</ScaleCrop>
  <LinksUpToDate>false</LinksUpToDate>
  <CharactersWithSpaces>721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2022-03-20T09:30:00Z</dcterms:created>
  <dc:creator>杨登全</dc:creator>
  <cp:lastModifiedBy>公考辅导员-金金（优惠码:103846）</cp:lastModifiedBy>
  <cp:lastPrinted>2022-04-01T03:10:00Z</cp:lastPrinted>
  <dcterms:modified xsi:type="dcterms:W3CDTF">2022-04-02T02:01:14Z</dcterms:modified>
  <dc:title>重庆市綦江区城市建设投资有限公司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08DB58D52BBC4A9F859099E19339CAB0</vt:lpwstr>
  </property>
</Properties>
</file>