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7E" w:rsidRPr="0014636E" w:rsidRDefault="002D7C7E" w:rsidP="002D7C7E">
      <w:pPr>
        <w:adjustRightInd w:val="0"/>
        <w:snapToGrid w:val="0"/>
        <w:spacing w:line="560" w:lineRule="exact"/>
        <w:jc w:val="left"/>
        <w:rPr>
          <w:rFonts w:ascii="方正黑体_GBK" w:eastAsia="方正黑体_GBK" w:hint="eastAsia"/>
          <w:sz w:val="32"/>
          <w:szCs w:val="21"/>
        </w:rPr>
      </w:pPr>
      <w:r w:rsidRPr="0014636E">
        <w:rPr>
          <w:rFonts w:ascii="方正黑体_GBK" w:eastAsia="方正黑体_GBK" w:hint="eastAsia"/>
          <w:sz w:val="32"/>
          <w:szCs w:val="21"/>
        </w:rPr>
        <w:t>附件1.</w:t>
      </w:r>
    </w:p>
    <w:p w:rsidR="002D7C7E" w:rsidRDefault="002D7C7E" w:rsidP="002D7C7E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21"/>
        </w:rPr>
      </w:pPr>
      <w:r>
        <w:rPr>
          <w:rFonts w:ascii="方正小标宋_GBK" w:eastAsia="方正小标宋_GBK" w:hint="eastAsia"/>
          <w:sz w:val="44"/>
          <w:szCs w:val="21"/>
        </w:rPr>
        <w:t>重庆市江北嘴置业有限公司</w:t>
      </w:r>
      <w:r>
        <w:rPr>
          <w:rFonts w:ascii="方正小标宋_GBK" w:eastAsia="方正小标宋_GBK" w:hAnsiTheme="minorEastAsia" w:hint="eastAsia"/>
          <w:sz w:val="44"/>
          <w:szCs w:val="32"/>
        </w:rPr>
        <w:t>2022年公开招聘</w:t>
      </w:r>
      <w:r>
        <w:rPr>
          <w:rFonts w:ascii="方正小标宋_GBK" w:eastAsia="方正小标宋_GBK" w:hint="eastAsia"/>
          <w:sz w:val="44"/>
          <w:szCs w:val="21"/>
        </w:rPr>
        <w:t>岗位一览表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293"/>
        <w:gridCol w:w="11478"/>
      </w:tblGrid>
      <w:tr w:rsidR="002D7C7E" w:rsidTr="00D85D44">
        <w:trPr>
          <w:trHeight w:val="432"/>
          <w:tblHeader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/>
                <w:bCs/>
                <w:kern w:val="0"/>
                <w:sz w:val="28"/>
                <w:szCs w:val="21"/>
              </w:rPr>
            </w:pPr>
            <w:r>
              <w:rPr>
                <w:rFonts w:ascii="方正仿宋_GBK" w:hint="eastAsia"/>
                <w:b/>
                <w:bCs/>
                <w:kern w:val="0"/>
                <w:sz w:val="28"/>
                <w:szCs w:val="21"/>
              </w:rPr>
              <w:t>岗位名称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/>
                <w:bCs/>
                <w:spacing w:val="-20"/>
                <w:kern w:val="0"/>
                <w:sz w:val="28"/>
                <w:szCs w:val="21"/>
              </w:rPr>
            </w:pPr>
            <w:r>
              <w:rPr>
                <w:rFonts w:ascii="方正仿宋_GBK" w:hint="eastAsia"/>
                <w:b/>
                <w:bCs/>
                <w:spacing w:val="-20"/>
                <w:kern w:val="0"/>
                <w:sz w:val="28"/>
                <w:szCs w:val="21"/>
              </w:rPr>
              <w:t>招聘数量</w:t>
            </w: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/>
                <w:bCs/>
                <w:kern w:val="0"/>
                <w:sz w:val="28"/>
                <w:szCs w:val="21"/>
              </w:rPr>
            </w:pPr>
            <w:r>
              <w:rPr>
                <w:rFonts w:ascii="方正仿宋_GBK" w:hint="eastAsia"/>
                <w:b/>
                <w:bCs/>
                <w:kern w:val="0"/>
                <w:sz w:val="28"/>
                <w:szCs w:val="21"/>
              </w:rPr>
              <w:t>资历及相关要求</w:t>
            </w:r>
          </w:p>
        </w:tc>
      </w:tr>
      <w:tr w:rsidR="002D7C7E" w:rsidTr="00D85D44">
        <w:trPr>
          <w:trHeight w:val="681"/>
          <w:tblHeader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bCs/>
                <w:kern w:val="0"/>
                <w:szCs w:val="21"/>
              </w:rPr>
              <w:t>销售策划岗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Cs/>
                <w:spacing w:val="-20"/>
                <w:kern w:val="0"/>
                <w:szCs w:val="21"/>
              </w:rPr>
            </w:pPr>
            <w:r>
              <w:rPr>
                <w:rFonts w:ascii="方正仿宋_GBK" w:hint="eastAsia"/>
                <w:bCs/>
                <w:spacing w:val="-20"/>
                <w:kern w:val="0"/>
                <w:szCs w:val="21"/>
              </w:rPr>
              <w:t>1</w:t>
            </w: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bCs/>
                <w:kern w:val="0"/>
                <w:szCs w:val="21"/>
              </w:rPr>
              <w:t>1.40</w:t>
            </w:r>
            <w:r>
              <w:rPr>
                <w:rFonts w:ascii="方正仿宋_GBK" w:hint="eastAsia"/>
                <w:bCs/>
                <w:kern w:val="0"/>
                <w:szCs w:val="21"/>
              </w:rPr>
              <w:t>周岁以下；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2.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本科及以上学历，专业不限；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3.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负责制定公司项目营销策划方案和销售计划，负责营销活动的策划、组织及实施等；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4.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具有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3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年以上房地产项目营销策划工作经验，能高效使用办公软件对策划方案进行充分表达；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5.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具备良好的沟通交流和团队协作能力。</w:t>
            </w:r>
          </w:p>
        </w:tc>
      </w:tr>
      <w:tr w:rsidR="002D7C7E" w:rsidTr="00D85D44">
        <w:trPr>
          <w:trHeight w:val="681"/>
          <w:tblHeader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bCs/>
                <w:kern w:val="0"/>
                <w:szCs w:val="21"/>
              </w:rPr>
              <w:t>建筑城规岗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Cs/>
                <w:spacing w:val="-20"/>
                <w:kern w:val="0"/>
                <w:szCs w:val="21"/>
              </w:rPr>
            </w:pPr>
            <w:r>
              <w:rPr>
                <w:rFonts w:ascii="方正仿宋_GBK" w:hint="eastAsia"/>
                <w:bCs/>
                <w:spacing w:val="-20"/>
                <w:kern w:val="0"/>
                <w:szCs w:val="21"/>
              </w:rPr>
              <w:t>1</w:t>
            </w: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bCs/>
                <w:kern w:val="0"/>
                <w:szCs w:val="21"/>
              </w:rPr>
              <w:t>1.40</w:t>
            </w:r>
            <w:r>
              <w:rPr>
                <w:rFonts w:ascii="方正仿宋_GBK" w:hint="eastAsia"/>
                <w:bCs/>
                <w:kern w:val="0"/>
                <w:szCs w:val="21"/>
              </w:rPr>
              <w:t>周岁以下；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2.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本科及以上学历，建筑、规划类等相关专业；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3.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负责跟进规划设计项目及研发工作，协调设计院、市政等单位，积极推进项目进度等；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4.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具有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3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年以上建筑设计相关领域工作经验，熟悉相关的技术规范，具有良好的方案评审、图纸审核及品质把控能力，有相关职业资格证或职称证、大型设计院所从业经验者优先；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5.</w:t>
            </w:r>
            <w:r>
              <w:rPr>
                <w:rFonts w:ascii="方正仿宋_GBK" w:hint="eastAsia"/>
                <w:bCs/>
                <w:kern w:val="0"/>
                <w:szCs w:val="21"/>
              </w:rPr>
              <w:t>具备良好的沟通能力和项目管理经验，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能协助解决现场施工问题。</w:t>
            </w:r>
          </w:p>
        </w:tc>
      </w:tr>
      <w:tr w:rsidR="002D7C7E" w:rsidTr="00D85D44">
        <w:trPr>
          <w:trHeight w:val="681"/>
          <w:tblHeader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bCs/>
                <w:kern w:val="0"/>
                <w:szCs w:val="21"/>
              </w:rPr>
              <w:t>党务纪检岗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Cs/>
                <w:spacing w:val="-20"/>
                <w:kern w:val="0"/>
                <w:szCs w:val="21"/>
              </w:rPr>
            </w:pPr>
            <w:r>
              <w:rPr>
                <w:rFonts w:ascii="方正仿宋_GBK" w:hint="eastAsia"/>
                <w:bCs/>
                <w:spacing w:val="-20"/>
                <w:kern w:val="0"/>
                <w:szCs w:val="21"/>
              </w:rPr>
              <w:t>1</w:t>
            </w: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bCs/>
                <w:kern w:val="0"/>
                <w:szCs w:val="21"/>
              </w:rPr>
              <w:t>1.40</w:t>
            </w:r>
            <w:r>
              <w:rPr>
                <w:rFonts w:ascii="方正仿宋_GBK" w:hint="eastAsia"/>
                <w:bCs/>
                <w:kern w:val="0"/>
                <w:szCs w:val="21"/>
              </w:rPr>
              <w:t>周岁以下；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2.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本科及以上学历，专业不限，中共党员；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3.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负责公司党组织建设及纪检监察方面工作，撰写相关党建类文件和材料，做好公司廉洁文化建设工作等；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4.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具有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3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年以上党务工作经验，熟悉有关党纪政纪法律法规，熟练掌握执纪法规和办事流程；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5.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具备扎实的文字功底和公文写作能力，政治理论水平较高，抗压性强。</w:t>
            </w:r>
          </w:p>
        </w:tc>
      </w:tr>
      <w:tr w:rsidR="002D7C7E" w:rsidTr="00D85D44">
        <w:trPr>
          <w:trHeight w:val="681"/>
          <w:tblHeader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bCs/>
                <w:kern w:val="0"/>
                <w:szCs w:val="21"/>
              </w:rPr>
              <w:t>综合文秘岗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center"/>
              <w:rPr>
                <w:rFonts w:ascii="方正仿宋_GBK"/>
                <w:bCs/>
                <w:spacing w:val="-20"/>
                <w:kern w:val="0"/>
                <w:szCs w:val="21"/>
              </w:rPr>
            </w:pPr>
            <w:r>
              <w:rPr>
                <w:rFonts w:ascii="方正仿宋_GBK" w:hint="eastAsia"/>
                <w:bCs/>
                <w:spacing w:val="-20"/>
                <w:kern w:val="0"/>
                <w:szCs w:val="21"/>
              </w:rPr>
              <w:t>1</w:t>
            </w: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bCs/>
                <w:kern w:val="0"/>
                <w:szCs w:val="21"/>
              </w:rPr>
              <w:t>1.40</w:t>
            </w:r>
            <w:r>
              <w:rPr>
                <w:rFonts w:ascii="方正仿宋_GBK" w:hint="eastAsia"/>
                <w:bCs/>
                <w:kern w:val="0"/>
                <w:szCs w:val="21"/>
              </w:rPr>
              <w:t>周岁以下；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2.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本科及以上学历，汉语言文学、文秘等相关专业，中共党员；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3.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负责办公室党政综合性文字材料的起草、审核，负责各类文件的收发流转工作等；</w:t>
            </w:r>
          </w:p>
          <w:p w:rsidR="002D7C7E" w:rsidRDefault="002D7C7E" w:rsidP="00D85D44">
            <w:pPr>
              <w:widowControl/>
              <w:spacing w:line="300" w:lineRule="exact"/>
              <w:jc w:val="left"/>
              <w:rPr>
                <w:rFonts w:ascii="方正仿宋_GBK"/>
                <w:szCs w:val="21"/>
                <w:shd w:val="clear" w:color="auto" w:fill="FFFFFF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4.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具有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3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年以上相应工作经验，具有一定的组织协调能力，熟悉政府、国企公文处理规范要求；</w:t>
            </w:r>
          </w:p>
          <w:p w:rsidR="002D7C7E" w:rsidRDefault="002D7C7E" w:rsidP="00D85D44">
            <w:pPr>
              <w:widowControl/>
              <w:spacing w:line="300" w:lineRule="exact"/>
              <w:rPr>
                <w:rFonts w:ascii="方正仿宋_GBK"/>
                <w:bCs/>
                <w:kern w:val="0"/>
                <w:szCs w:val="21"/>
              </w:rPr>
            </w:pPr>
            <w:r>
              <w:rPr>
                <w:rFonts w:ascii="方正仿宋_GBK" w:hint="eastAsia"/>
                <w:szCs w:val="21"/>
                <w:shd w:val="clear" w:color="auto" w:fill="FFFFFF"/>
              </w:rPr>
              <w:t>5.</w:t>
            </w:r>
            <w:r>
              <w:rPr>
                <w:rFonts w:ascii="方正仿宋_GBK" w:hint="eastAsia"/>
                <w:szCs w:val="21"/>
                <w:shd w:val="clear" w:color="auto" w:fill="FFFFFF"/>
              </w:rPr>
              <w:t>具备扎实的文字功底和公文写作能力，有一定的政治理论水平，学习能力强。</w:t>
            </w:r>
          </w:p>
        </w:tc>
      </w:tr>
    </w:tbl>
    <w:p w:rsidR="00201ECE" w:rsidRPr="002D7C7E" w:rsidRDefault="00201ECE"/>
    <w:sectPr w:rsidR="00201ECE" w:rsidRPr="002D7C7E" w:rsidSect="002D7C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ECE" w:rsidRDefault="00201ECE" w:rsidP="002D7C7E">
      <w:r>
        <w:separator/>
      </w:r>
    </w:p>
  </w:endnote>
  <w:endnote w:type="continuationSeparator" w:id="1">
    <w:p w:rsidR="00201ECE" w:rsidRDefault="00201ECE" w:rsidP="002D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ECE" w:rsidRDefault="00201ECE" w:rsidP="002D7C7E">
      <w:r>
        <w:separator/>
      </w:r>
    </w:p>
  </w:footnote>
  <w:footnote w:type="continuationSeparator" w:id="1">
    <w:p w:rsidR="00201ECE" w:rsidRDefault="00201ECE" w:rsidP="002D7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C7E"/>
    <w:rsid w:val="00201ECE"/>
    <w:rsid w:val="002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鲁潇</dc:creator>
  <cp:keywords/>
  <dc:description/>
  <cp:lastModifiedBy>鲁潇</cp:lastModifiedBy>
  <cp:revision>2</cp:revision>
  <dcterms:created xsi:type="dcterms:W3CDTF">2022-02-16T03:33:00Z</dcterms:created>
  <dcterms:modified xsi:type="dcterms:W3CDTF">2022-02-16T03:33:00Z</dcterms:modified>
</cp:coreProperties>
</file>