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北京体育职业学院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初审合格</w:t>
      </w:r>
      <w:r>
        <w:rPr>
          <w:rFonts w:hint="eastAsia" w:ascii="方正小标宋简体" w:eastAsia="方正小标宋简体"/>
          <w:sz w:val="44"/>
          <w:szCs w:val="44"/>
        </w:rPr>
        <w:t>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参加笔试人员名单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现将</w:t>
      </w:r>
      <w:r>
        <w:rPr>
          <w:rFonts w:hint="eastAsia" w:ascii="仿宋_GB2312" w:eastAsia="仿宋_GB2312"/>
          <w:sz w:val="32"/>
          <w:szCs w:val="32"/>
        </w:rPr>
        <w:t>北京体育职业学院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网上报名初审合格人员公示如下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3"/>
        <w:tblW w:w="91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020"/>
        <w:gridCol w:w="2055"/>
        <w:gridCol w:w="20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竞技体育系运动训练专业课教师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（专业技术1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庞勃</w:t>
            </w:r>
          </w:p>
        </w:tc>
        <w:tc>
          <w:tcPr>
            <w:tcW w:w="20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第一考场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谭楷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张龙凤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竞技体育系运动训练专业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(儿童体智能训练方向)专业课教师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（专业技术1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康兴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李玲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李永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刘凌云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孙波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王亚芹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周玉平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社会体育系保健与康复专业课教师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（专业技术1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娄丽那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学生处专职辅导员岗位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（专业技术1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李刚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王艳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王宇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李艳敏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办公室综合管理岗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任腾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田琪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王佼姣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于鹏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4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侯银山</w:t>
            </w:r>
          </w:p>
        </w:tc>
        <w:tc>
          <w:tcPr>
            <w:tcW w:w="20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6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110"/>
        <w:gridCol w:w="1710"/>
        <w:gridCol w:w="1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1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招生就业办公室招生就业指导教师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（专业技术1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车路平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第二考场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陈伟光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杜宇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方梦雅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付娆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耿旭然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韩天天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侯艳伍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黄烨榕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冀禹涵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李思仪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刘峻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刘星辰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刘子赫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邱洁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王丝雨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魏嘉良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肖会强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6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585"/>
        <w:gridCol w:w="2235"/>
        <w:gridCol w:w="1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5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后勤保障部综合管理岗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安硕琪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第三考场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安喜喜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边德莎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曹慧颖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岑阳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柴梦瑶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常磊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常文峥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陈佳慧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崔齐琪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崔言</w:t>
            </w:r>
            <w:r>
              <w:rPr>
                <w:rStyle w:val="6"/>
                <w:lang w:val="en-US" w:eastAsia="zh-CN" w:bidi="ar"/>
              </w:rPr>
              <w:t>燊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德佳宁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邓春霞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董美均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董薇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杜唱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杜明磊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杜爽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5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杜文钰</w:t>
            </w:r>
          </w:p>
        </w:tc>
        <w:tc>
          <w:tcPr>
            <w:tcW w:w="18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6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510"/>
        <w:gridCol w:w="2205"/>
        <w:gridCol w:w="19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后勤保障部综合管理岗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杜雨微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第四考场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樊敬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冯童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付萍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付豫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刚玮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高娜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高申伟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高爽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高莹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葛启鑫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宫臣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郭瑞鹏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郭潇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郭星泽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郭钟铃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韩爱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韩冬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6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630"/>
        <w:gridCol w:w="2115"/>
        <w:gridCol w:w="19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6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后勤保障部综合管理岗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韩笑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第五考场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韩艳梅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郝思乔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何青青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侯佳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侯振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胡华志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霍雅诺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贾琦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贾佐伊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姜晨凌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姜楠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金雪生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金奕轩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金颖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亢冬阳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李晨颖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李芳慧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李佳佳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6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660"/>
        <w:gridCol w:w="2055"/>
        <w:gridCol w:w="19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后勤保障部综合管理岗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李江艳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第六考场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李林艺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李萌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李茜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李若瑾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李硕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李亚凯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李艳鑫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昳曈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林泽文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刘迪菲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刘灵娟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刘若怡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刘莎</w:t>
            </w:r>
          </w:p>
        </w:tc>
        <w:tc>
          <w:tcPr>
            <w:tcW w:w="1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6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630"/>
        <w:gridCol w:w="2100"/>
        <w:gridCol w:w="19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6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后勤保障部综合管理岗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刘彤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第七考场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刘新星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刘鑫宇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刘星辰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刘雪晨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柳丽新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卢静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路晓蕾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栾慧明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马利源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马莉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马楠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马晴雪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马云鹏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门爱辉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米梦云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苗飞飞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芃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彭帏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6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630"/>
        <w:gridCol w:w="2100"/>
        <w:gridCol w:w="19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6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后勤保障部综合管理岗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乔子豪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第八考场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邱然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任颖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申李华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师春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石萌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宋泓庆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孙晶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孙钰涵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谭悦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王斌爽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王晨元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王栋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王翰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王明珠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王倩姣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6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630"/>
        <w:gridCol w:w="2115"/>
        <w:gridCol w:w="19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6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后勤保障部综合管理岗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王硕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第九考场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王庭苇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王希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王湘子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王小彤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王欣怡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王瑛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王禹涵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王震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吴晓兰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武园园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邢勇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徐贺腾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徐丽婕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徐梦娜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徐琪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徐哲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许丝怡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薛迎春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杨婷竹</w:t>
            </w:r>
          </w:p>
        </w:tc>
        <w:tc>
          <w:tcPr>
            <w:tcW w:w="19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6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630"/>
        <w:gridCol w:w="2100"/>
        <w:gridCol w:w="19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6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后勤保障部综合管理岗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杨微微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第十考场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杨雪艳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姚翰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殷茹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袁春燕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袁璐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岳颖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张驰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张梦蝶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张梦琦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张苗怡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张倩楠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张然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张蕊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张姗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张书伟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6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张腾跃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6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615"/>
        <w:gridCol w:w="2115"/>
        <w:gridCol w:w="19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6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后勤保障部综合管理岗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张薇薇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第十一考场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张笑一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张雅晗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张艳超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张宇凡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张子龙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赵海娜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赵汉青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赵淼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赵茜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赵世臣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赵小刚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赵晓彤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赵阳阳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祎堃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赵智慧</w:t>
            </w: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5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645"/>
        <w:gridCol w:w="2085"/>
        <w:gridCol w:w="18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6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后勤保障部综合管理岗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周飞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第十二考场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64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濛</w:t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4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周涛</w:t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4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朱涫</w:t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4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宗阳</w:t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64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花蕾</w:t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64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4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周书程</w:t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招生就业办公室招生就业指导教师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（专业技术1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级岗位）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许莉</w:t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4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詹一鸣</w:t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64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张榕林</w:t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64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赵雪明</w:t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4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侯琪琪</w:t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ind w:firstLine="420" w:firstLineChars="200"/>
        <w:jc w:val="center"/>
      </w:pPr>
      <w:bookmarkStart w:id="0" w:name="_GoBack"/>
      <w:bookmarkEnd w:id="0"/>
    </w:p>
    <w:sectPr>
      <w:pgSz w:w="11906" w:h="16838"/>
      <w:pgMar w:top="1417" w:right="1474" w:bottom="113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FD68E31-E313-4BC3-AC13-D7C5904849D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65E75"/>
    <w:rsid w:val="12773EA5"/>
    <w:rsid w:val="129C264F"/>
    <w:rsid w:val="24117A12"/>
    <w:rsid w:val="2FF65E75"/>
    <w:rsid w:val="3FC73122"/>
    <w:rsid w:val="42314F65"/>
    <w:rsid w:val="6BAF5E56"/>
    <w:rsid w:val="6C117F89"/>
    <w:rsid w:val="707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2020-11-25T08:42:00Z</dcterms:created>
  <dc:creator>Baator</dc:creator>
  <cp:lastModifiedBy>Baator</cp:lastModifiedBy>
  <cp:lastPrinted>2021-12-16T08:43:12Z</cp:lastPrinted>
  <dcterms:modified xsi:type="dcterms:W3CDTF">2021-12-16T09:10:37Z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5ED723D039574092B0EE4F89D31A4F86</vt:lpwstr>
  </property>
</Properties>
</file>