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990"/>
        <w:gridCol w:w="1150"/>
        <w:gridCol w:w="1150"/>
        <w:gridCol w:w="3215"/>
        <w:gridCol w:w="2693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附件1：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highlight w:val="none"/>
              </w:rPr>
              <w:t>三门峡市辖区基层法院2021年公开招聘                                                                                                   聘用制书记员岗位信息和用人单位联系方式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招聘单位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岗位代码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咨询方式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湖滨区人民法院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0101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三门峡市湖滨区河堤北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路中段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方老师                   0398-3690163 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义马市人民法院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0201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2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义马市千秋路中段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马老师                 0398-5653319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限男性，均为执行岗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0202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2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限女性，均为执行岗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66227"/>
    <w:rsid w:val="5CE84EB7"/>
    <w:rsid w:val="625C6910"/>
    <w:rsid w:val="7B6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2021-11-19T05:37:00Z</dcterms:created>
  <dc:creator>Administrator</dc:creator>
  <cp:lastModifiedBy>A </cp:lastModifiedBy>
  <dcterms:modified xsi:type="dcterms:W3CDTF">2021-11-19T07:08:39Z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E2C26D68BE934DB3980BB9910D9DC5D5</vt:lpwstr>
  </property>
</Properties>
</file>