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eastAsia="zh-CN"/>
        </w:rPr>
        <w:t>昆明市文化和旅游局</w:t>
      </w:r>
      <w:r>
        <w:rPr>
          <w:rFonts w:hint="eastAsia" w:ascii="方正小标宋简体" w:hAnsi="宋体" w:eastAsia="方正小标宋简体"/>
          <w:sz w:val="44"/>
          <w:szCs w:val="44"/>
          <w:lang w:val="en-US" w:eastAsia="zh-CN"/>
        </w:rPr>
        <w:t>2021年公开招聘</w:t>
      </w:r>
    </w:p>
    <w:p>
      <w:pPr>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事业单位</w:t>
      </w:r>
      <w:r>
        <w:rPr>
          <w:rFonts w:hint="eastAsia" w:ascii="方正小标宋简体" w:hAnsi="宋体" w:eastAsia="方正小标宋简体"/>
          <w:sz w:val="44"/>
          <w:szCs w:val="44"/>
        </w:rPr>
        <w:t>简介</w:t>
      </w:r>
    </w:p>
    <w:p>
      <w:pPr>
        <w:spacing w:line="560" w:lineRule="exact"/>
        <w:jc w:val="center"/>
        <w:rPr>
          <w:rFonts w:hint="eastAsia" w:ascii="方正小标宋简体" w:hAnsi="宋体" w:eastAsia="方正小标宋简体"/>
          <w:sz w:val="44"/>
          <w:szCs w:val="44"/>
        </w:rPr>
      </w:pPr>
    </w:p>
    <w:p>
      <w:pPr>
        <w:adjustRightInd w:val="0"/>
        <w:snapToGrid w:val="0"/>
        <w:spacing w:line="560" w:lineRule="exact"/>
        <w:ind w:firstLine="643" w:firstLineChars="200"/>
        <w:rPr>
          <w:rFonts w:hint="eastAsia" w:ascii="仿宋_GB2312" w:hAnsi="宋体" w:eastAsia="仿宋_GB2312"/>
          <w:b/>
          <w:bCs/>
          <w:sz w:val="32"/>
          <w:szCs w:val="32"/>
          <w:lang w:eastAsia="zh-CN"/>
        </w:rPr>
      </w:pPr>
      <w:r>
        <w:rPr>
          <w:rFonts w:hint="eastAsia" w:ascii="仿宋_GB2312" w:hAnsi="宋体" w:eastAsia="仿宋_GB2312"/>
          <w:b/>
          <w:bCs/>
          <w:sz w:val="32"/>
          <w:szCs w:val="32"/>
          <w:lang w:eastAsia="zh-CN"/>
        </w:rPr>
        <w:t>一、昆明市博物馆</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昆明市博物馆为国家二级博物馆，是面向社会开放的公益性全额事业单位，位于拓东路93号，占地面积17000平方米，建筑面积20000平方米，是地方性综合博物馆。</w:t>
      </w:r>
    </w:p>
    <w:p>
      <w:pPr>
        <w:ind w:firstLine="640" w:firstLineChars="200"/>
        <w:rPr>
          <w:rFonts w:hint="eastAsia" w:ascii="仿宋_GB2312" w:eastAsia="仿宋_GB2312"/>
          <w:sz w:val="32"/>
          <w:szCs w:val="32"/>
        </w:rPr>
      </w:pPr>
      <w:r>
        <w:rPr>
          <w:rFonts w:hint="eastAsia" w:ascii="仿宋_GB2312" w:eastAsia="仿宋_GB2312"/>
          <w:sz w:val="32"/>
          <w:szCs w:val="32"/>
        </w:rPr>
        <w:t>昆明市博物馆成立于1997年，2021年加挂“昆明市文物保护和考古研究中心”牌子。主要从事展览陈列、考古调</w:t>
      </w:r>
      <w:r>
        <w:rPr>
          <w:rFonts w:hint="eastAsia" w:ascii="仿宋_GB2312" w:hAnsi="宋体" w:eastAsia="仿宋_GB2312"/>
          <w:sz w:val="32"/>
          <w:szCs w:val="32"/>
        </w:rPr>
        <w:t>查及发掘、文物保管、历史研究、文物保护及利用等工作。</w:t>
      </w:r>
      <w:r>
        <w:rPr>
          <w:rFonts w:hint="eastAsia" w:ascii="仿宋_GB2312" w:eastAsia="仿宋_GB2312"/>
          <w:sz w:val="32"/>
          <w:szCs w:val="32"/>
        </w:rPr>
        <w:t>收藏动物化石、古人类化石、石器、青铜器、书画、瓷器、民族文物、近现代文物近2万件。举办有《昆明地区恐龙化石展》《古滇探幽</w:t>
      </w:r>
      <w:r>
        <w:rPr>
          <w:rFonts w:hint="eastAsia" w:ascii="方正小标宋_GBK" w:eastAsia="方正小标宋_GBK"/>
          <w:sz w:val="32"/>
          <w:szCs w:val="32"/>
        </w:rPr>
        <w:t>——</w:t>
      </w:r>
      <w:r>
        <w:rPr>
          <w:rFonts w:hint="eastAsia" w:ascii="仿宋_GB2312" w:eastAsia="仿宋_GB2312"/>
          <w:sz w:val="32"/>
          <w:szCs w:val="32"/>
        </w:rPr>
        <w:t>青铜文物精品展》《地藏寺经幢展》《滇墨流韵</w:t>
      </w:r>
      <w:r>
        <w:rPr>
          <w:rFonts w:hint="eastAsia" w:ascii="方正小标宋_GBK" w:eastAsia="方正小标宋_GBK"/>
          <w:sz w:val="32"/>
          <w:szCs w:val="32"/>
        </w:rPr>
        <w:t>——</w:t>
      </w:r>
      <w:r>
        <w:rPr>
          <w:rFonts w:hint="eastAsia" w:ascii="仿宋_GB2312" w:eastAsia="仿宋_GB2312"/>
          <w:sz w:val="32"/>
          <w:szCs w:val="32"/>
        </w:rPr>
        <w:t>云南明清名人扇面》《云中青韵</w:t>
      </w:r>
      <w:r>
        <w:rPr>
          <w:rFonts w:hint="eastAsia" w:ascii="方正小标宋_GBK" w:eastAsia="方正小标宋_GBK"/>
          <w:sz w:val="32"/>
          <w:szCs w:val="32"/>
        </w:rPr>
        <w:t>——</w:t>
      </w:r>
      <w:r>
        <w:rPr>
          <w:rFonts w:hint="eastAsia" w:ascii="仿宋_GB2312" w:eastAsia="仿宋_GB2312"/>
          <w:sz w:val="32"/>
          <w:szCs w:val="32"/>
        </w:rPr>
        <w:t>明代民窑青花瓷》《长空飞虎》等6个专题陈列。此外还通过每年举办的20多个临时展览，介绍国内外的文化艺术和文物精品，以及省内美术、书法和民族传统工艺艺术家的优秀作品，使博物馆成为了文化交流的平台、历史文化的窗口、百姓怀旧的场所。</w:t>
      </w:r>
    </w:p>
    <w:p>
      <w:pPr>
        <w:ind w:firstLine="640" w:firstLineChars="200"/>
        <w:rPr>
          <w:rFonts w:hint="eastAsia" w:ascii="仿宋_GB2312" w:eastAsia="仿宋_GB2312"/>
          <w:sz w:val="32"/>
          <w:szCs w:val="32"/>
        </w:rPr>
      </w:pPr>
      <w:r>
        <w:rPr>
          <w:rFonts w:hint="eastAsia" w:ascii="仿宋_GB2312" w:eastAsia="仿宋_GB2312"/>
          <w:sz w:val="32"/>
          <w:szCs w:val="32"/>
        </w:rPr>
        <w:t>多年来，昆明市博物馆先后被评“先进基层党组织”、“全国文物系统先进集体”、“全国文化体制改革工作先进单位”、“爱国主义教育基地”、省（市）“科普教育基地”、市（区）级“文明单位”“三八红旗手”先进集体、昆明市“工人先锋号”等国家、省、市荣誉。</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二、</w:t>
      </w:r>
      <w:r>
        <w:rPr>
          <w:rFonts w:hint="eastAsia" w:ascii="仿宋_GB2312" w:hAnsi="仿宋_GB2312" w:eastAsia="仿宋_GB2312" w:cs="仿宋_GB2312"/>
          <w:b/>
          <w:bCs/>
          <w:color w:val="000000"/>
          <w:sz w:val="32"/>
          <w:szCs w:val="32"/>
          <w:lang w:eastAsia="zh-CN"/>
        </w:rPr>
        <w:t>昆明市聂耳墓文物管理所（昆明市升庵祠文物管理所）</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昆明市聂耳墓文物管理所（昆明市升庵祠文物管理所）为昆明市文化和旅游局下属正科级</w:t>
      </w:r>
      <w:r>
        <w:rPr>
          <w:rFonts w:hint="eastAsia" w:ascii="仿宋_GB2312" w:hAnsi="仿宋_GB2312" w:eastAsia="仿宋_GB2312" w:cs="仿宋_GB2312"/>
          <w:color w:val="000000"/>
          <w:sz w:val="32"/>
          <w:szCs w:val="32"/>
        </w:rPr>
        <w:t>公益一类</w:t>
      </w:r>
      <w:r>
        <w:rPr>
          <w:rFonts w:hint="eastAsia" w:ascii="仿宋_GB2312" w:hAnsi="仿宋_GB2312" w:eastAsia="仿宋_GB2312" w:cs="仿宋_GB2312"/>
          <w:color w:val="000000"/>
          <w:sz w:val="32"/>
          <w:szCs w:val="32"/>
          <w:lang w:eastAsia="zh-CN"/>
        </w:rPr>
        <w:t>事业单位，经费形式为全额拨款。</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昆明市聂耳墓文物管理所（昆明市升庵祠文物管理所）内有三个纪念馆，分别为：昆明聂耳纪念馆馆、昆明杨升庵纪念馆、昆明徐霞客纪念馆。昆明聂耳纪念馆占地1</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000平方米，1988年1月13日聂耳墓被国务院公布为第三批全国重点文物保护单位；1992年被云南省委宣传部、市委、市教委、省文化厅、省总工会、共青团云南省委、云南省妇联等，联合公布为昆明地区中国近现代史和国情教育基地；1995年被共青团中央公布为全国青少年爱国主义教育基地；1996年被昆明市政府公布为昆明市爱国主义教育基地；1997年被省委、省政府公布为全省爱国主义教育基地；2009年被中宣部公布为第四批全国爱国主义教育示范基地；昆明杨升庵纪念馆、昆明徐霞客纪念馆两馆在升庵祠旧址内，共占地</w:t>
      </w:r>
      <w:r>
        <w:rPr>
          <w:rFonts w:hint="eastAsia" w:ascii="仿宋_GB2312" w:hAnsi="仿宋_GB2312" w:eastAsia="仿宋_GB2312" w:cs="仿宋_GB2312"/>
          <w:color w:val="000000"/>
          <w:sz w:val="32"/>
          <w:szCs w:val="32"/>
          <w:lang w:val="en-US" w:eastAsia="zh-CN"/>
        </w:rPr>
        <w:t>2000平方米，</w:t>
      </w:r>
      <w:r>
        <w:rPr>
          <w:rFonts w:hint="eastAsia" w:ascii="仿宋_GB2312" w:hAnsi="仿宋_GB2312" w:eastAsia="仿宋_GB2312" w:cs="仿宋_GB2312"/>
          <w:color w:val="000000"/>
          <w:sz w:val="32"/>
          <w:szCs w:val="32"/>
          <w:lang w:eastAsia="zh-CN"/>
        </w:rPr>
        <w:t>1987年被列为云南省级文物保护单位和省、市级爱国主义教育基地。</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单位现主要职责:贯彻落实国家、省、市关于文物保护工作的法律法规和规章制度；负责国家重点文物保护单位“人民音乐家聂耳墓”墓地的保护、管理和宣传工作；负责云南省重点文物保护单位升庵祠的历史文物收藏、维修、保护和管理工作；负责聂耳墓、升庵祠的文物征集、征购和管理；向广大群众宣传聂耳、杨升庵、徐霞客的生平事迹及其聂耳创作义勇军进行曲的全过程和杨升庵、徐霞客对云南文史的贡献；利用陈列展览对广大群众进行爱国主义教育、革命传统教育和传承中国传统优秀文化；完成上级交办的其他工作。</w:t>
      </w:r>
    </w:p>
    <w:p>
      <w:pPr>
        <w:spacing w:line="360" w:lineRule="auto"/>
        <w:ind w:firstLine="643" w:firstLineChars="200"/>
        <w:jc w:val="both"/>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eastAsia="zh-CN"/>
        </w:rPr>
        <w:t>三、昆明市文化馆</w:t>
      </w:r>
    </w:p>
    <w:p>
      <w:pPr>
        <w:spacing w:line="360" w:lineRule="auto"/>
        <w:ind w:firstLine="640" w:firstLineChars="200"/>
        <w:jc w:val="both"/>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color w:val="000000"/>
          <w:sz w:val="32"/>
          <w:szCs w:val="32"/>
          <w:lang w:eastAsia="zh-CN"/>
        </w:rPr>
        <w:t>昆明市文化馆现址昆明文庙，位于人民中路94号，建于1950年。 昆明市文化馆是昆明市文化</w:t>
      </w:r>
      <w:r>
        <w:rPr>
          <w:rFonts w:hint="eastAsia" w:ascii="仿宋_GB2312" w:hAnsi="仿宋_GB2312" w:eastAsia="仿宋_GB2312" w:cs="仿宋_GB2312"/>
          <w:color w:val="000000"/>
          <w:sz w:val="32"/>
          <w:szCs w:val="32"/>
          <w:lang w:val="en-US" w:eastAsia="zh-CN"/>
        </w:rPr>
        <w:t>和旅游</w:t>
      </w:r>
      <w:r>
        <w:rPr>
          <w:rFonts w:hint="eastAsia" w:ascii="仿宋_GB2312" w:hAnsi="仿宋_GB2312" w:eastAsia="仿宋_GB2312" w:cs="仿宋_GB2312"/>
          <w:color w:val="000000"/>
          <w:sz w:val="32"/>
          <w:szCs w:val="32"/>
          <w:lang w:eastAsia="zh-CN"/>
        </w:rPr>
        <w:t>局下属</w:t>
      </w:r>
      <w:r>
        <w:rPr>
          <w:rFonts w:hint="eastAsia" w:ascii="仿宋_GB2312" w:hAnsi="仿宋_GB2312" w:eastAsia="仿宋_GB2312" w:cs="仿宋_GB2312"/>
          <w:color w:val="000000"/>
          <w:sz w:val="32"/>
          <w:szCs w:val="32"/>
          <w:lang w:val="en-US" w:eastAsia="zh-CN"/>
        </w:rPr>
        <w:t>全额拨款公益一类</w:t>
      </w:r>
      <w:r>
        <w:rPr>
          <w:rFonts w:hint="eastAsia" w:ascii="仿宋_GB2312" w:hAnsi="仿宋_GB2312" w:eastAsia="仿宋_GB2312" w:cs="仿宋_GB2312"/>
          <w:color w:val="000000"/>
          <w:sz w:val="32"/>
          <w:szCs w:val="32"/>
          <w:lang w:eastAsia="zh-CN"/>
        </w:rPr>
        <w:t>事业单位。内设行政办公室、非物质文化遗产保护中心、调研编辑部、基层文化辅导部、文化艺术培训中心、文化活动部。配备有曲艺、音乐、舞蹈、戏剧、文学、理论调研、灯光、音响、美术、摄影及非物质文化遗产传统保护的专业人员。昆明市文化馆作为昆明市公共文化服务主要阵地，担负着全市开展社会宣传、教育、服务的职能，公益文化服务、文化艺术普及、非物质文化遗产保护以及组织全市群众性文化艺术活动、文化理论研究、对外民间文化交流以及指导、辅导基层文化馆、站、室开展文化工作，根据昆明区域特色，深入农村、社区、中小学、幼儿园、警营、军营、企业开展文化示范点建设，满足人民群众文化需求。</w:t>
      </w:r>
      <w:r>
        <w:rPr>
          <w:rFonts w:hint="eastAsia" w:ascii="仿宋_GB2312" w:hAnsi="仿宋_GB2312" w:eastAsia="仿宋_GB2312" w:cs="仿宋_GB2312"/>
          <w:color w:val="000000"/>
          <w:sz w:val="32"/>
          <w:szCs w:val="32"/>
          <w:lang w:eastAsia="zh-CN"/>
        </w:rPr>
        <w:br w:type="textWrapping"/>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b/>
          <w:bCs/>
          <w:color w:val="000000"/>
          <w:sz w:val="32"/>
          <w:szCs w:val="32"/>
          <w:lang w:val="en-US" w:eastAsia="zh-CN"/>
        </w:rPr>
        <w:t xml:space="preserve"> 四、昆明聂耳交响乐团</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昆明聂耳交响乐团成立于2010年3月，是中国唯一一支以人民音乐家“聂耳”命名的交响乐团。是云南省保留的五家国有院团之一，也是云南唯一拥有独立建制的交响乐团，隶属于昆明市文化和旅游局，是全额拨款公益事业单位。昆明聂耳交响乐团是由原云南省歌舞剧院交响乐团（1997年组建）与昆明交响乐团（1987年组建）整合而成，乐团至今已30多年的历史。2016年昆明聂耳交响乐团聘请著名指挥家黄屹先生担任乐团首任艺术总监兼首席指挥，努力把昆明聂耳交响乐团打造成一支一流水平的职业化交响乐团，打响最具昆明文化特色、艺术品位的昆明城市名片。</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多年来，昆明聂耳交响乐团在昆明市委、市政府的关心帮助下，坚持以业务建设为中心，抓训练、抓管理、抓作风，不断提升演出水平，把交响音乐民族化作为己任，组织创作了大量云南原创交响乐作品。乐团每年公益演出达100多场（每年举行20多场重要音乐季演出），在社会交响音乐文化普及方面取得了丰硕的成果，深受春城人民和广大乐迷的欢迎。2012年人民音乐家聂耳诞辰100周年，以人民音乐家命名的昆明聂耳交响乐团，在玉溪掀起了纪念聂耳的活动，同时远赴北京、上海进行巡演；同年6月，参加中央电视台音乐频道举办的“纪念毛泽东在延安文艺座谈会上的讲话发表70周年”全国交响乐电视展播并获得好评；为了宣传美丽的昆明，乐团连续五届于重庆、银川、乌鲁木齐、内蒙古、成都参加中国西部交响音乐周；2013年新创作推出《高原情怀》《丽江风》《拉祜野阔》，在银川、成都、贵阳等地巡演获得巨大成功；2014年1月乐团携《高原情怀》《丽江风》《拉祜野阔》参加“云南省第十二届新剧目展演”取得了音乐创作两个“一等奖”、演奏“新剧目优秀奖”的好成绩；2014年创作推出交响组曲《滇池——母亲湖之恋》在昆首演获得一致好评；2014年乐团携云南新原创作品参加“中国第五届中国重庆音乐季”演出获得广泛赞誉；2014年8月乐团远赴新加坡参加国际比赛获两个金奖、五个银奖；2016年7月又斩获四个金奖，受到了大赛组委会和新加坡观众的好评，实现了云南国际比赛获奖零的突破。2015年在参加厦门国际低音提琴艺术节中，乐团获得两金的好成绩。2016、2017年连续两年参加“文化大篷车·千乡万里行”文化进万家惠民活动，每年公益演出10场。2017年10月，乐团作为中国西部唯一一支交响乐团受邀参加了第二十届北京国际音乐节，并世界首演了管弦乐作品《阿诗玛》组曲，该作品由乐团委约著名作曲家邹野先生根据电影《阿诗玛》（原作者：罗宗贤、葛炎），改编创作。2018年委约著名作曲家崔炳元先生以讲武堂军歌为基本素材改编创作交响曲《讲武堂记忆》。2018年，交响组曲《阿诗玛》专辑荣获十大发烧唱片榜“2018年度十大发烧唱片奖”和“年度最佳交响组曲专辑奖”两项大奖。2019年，交响组曲《阿诗玛》专辑荣获第三届唱工委音乐奖“最佳古典原创专辑”。乐团在2019-2020音乐季中委约著名作曲家邹野先生以庆祝中华人民共和国成立70周年为主题，根据聂耳作品改编创作了大型交响合唱《启鸣之声》；以云南少数民族音乐为题材创作了交响乐《彩云之南》。2019年10月1日，在中华人民共和国成立70周年之际，昆明聂耳交响乐团和艺术总监兼首席指挥黄屹受邀前往北京参加“国庆70周年联欢活动-千人交响乐”，与16支乐团共同在天安门广场奏响中国交响最强音。</w:t>
      </w:r>
      <w:bookmarkStart w:id="0" w:name="_GoBack"/>
      <w:bookmarkEnd w:id="0"/>
      <w:r>
        <w:rPr>
          <w:rFonts w:hint="eastAsia" w:ascii="仿宋_GB2312" w:hAnsi="仿宋_GB2312" w:eastAsia="仿宋_GB2312" w:cs="仿宋_GB2312"/>
          <w:color w:val="000000"/>
          <w:sz w:val="32"/>
          <w:szCs w:val="32"/>
          <w:lang w:eastAsia="zh-CN"/>
        </w:rPr>
        <w:t>2020年，乐团携交响组曲《阿诗玛》赴沪参加“上海夏季音乐节”，深受当地群众好评。</w:t>
      </w:r>
    </w:p>
    <w:p>
      <w:pPr>
        <w:spacing w:line="360" w:lineRule="auto"/>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昆明聂耳交响乐团一直把交响音乐民族化、普及交响乐、提高群众文化素质作为义不容辞的工作。乐团着力挖掘云南民族音乐元素，创作大批精品交响乐，发扬艰苦创业、自强不息的精神，排演更多高质量的交响音乐作品来服务群众。</w:t>
      </w:r>
    </w:p>
    <w:p>
      <w:pPr>
        <w:spacing w:line="360" w:lineRule="auto"/>
        <w:ind w:firstLine="640" w:firstLineChars="200"/>
        <w:jc w:val="both"/>
        <w:rPr>
          <w:rFonts w:hint="default" w:ascii="仿宋_GB2312" w:hAnsi="仿宋_GB2312" w:eastAsia="仿宋_GB2312" w:cs="仿宋_GB2312"/>
          <w:color w:val="000000"/>
          <w:sz w:val="32"/>
          <w:szCs w:val="32"/>
          <w:lang w:val="en-US" w:eastAsia="zh-CN"/>
        </w:rPr>
      </w:pPr>
    </w:p>
    <w:p>
      <w:pPr>
        <w:spacing w:line="360" w:lineRule="auto"/>
        <w:ind w:firstLine="640" w:firstLineChars="200"/>
        <w:jc w:val="both"/>
        <w:rPr>
          <w:rFonts w:hint="eastAsia" w:ascii="仿宋_GB2312" w:hAnsi="仿宋_GB2312" w:eastAsia="仿宋_GB2312" w:cs="仿宋_GB2312"/>
          <w:color w:val="000000"/>
          <w:sz w:val="32"/>
          <w:szCs w:val="32"/>
          <w:lang w:val="en-US" w:eastAsia="zh-CN"/>
        </w:rPr>
      </w:pPr>
    </w:p>
    <w:p/>
    <w:sectPr>
      <w:footerReference r:id="rId3" w:type="default"/>
      <w:pgSz w:w="11906" w:h="16838"/>
      <w:pgMar w:top="1418" w:right="1644" w:bottom="1418"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_GB2312" w:eastAsia="仿宋_GB2312"/>
        <w:sz w:val="28"/>
        <w:szCs w:val="28"/>
      </w:rPr>
    </w:pPr>
    <w:r>
      <w:rPr>
        <w:rFonts w:ascii="仿宋_GB2312" w:eastAsia="仿宋_GB2312"/>
        <w:kern w:val="0"/>
        <w:sz w:val="28"/>
        <w:szCs w:val="21"/>
      </w:rPr>
      <w:t xml:space="preserve">- </w:t>
    </w:r>
    <w:r>
      <w:rPr>
        <w:rFonts w:ascii="仿宋_GB2312" w:eastAsia="仿宋_GB2312"/>
        <w:kern w:val="0"/>
        <w:sz w:val="28"/>
        <w:szCs w:val="21"/>
      </w:rPr>
      <w:fldChar w:fldCharType="begin"/>
    </w:r>
    <w:r>
      <w:rPr>
        <w:rFonts w:ascii="仿宋_GB2312" w:eastAsia="仿宋_GB2312"/>
        <w:kern w:val="0"/>
        <w:sz w:val="28"/>
        <w:szCs w:val="21"/>
      </w:rPr>
      <w:instrText xml:space="preserve"> PAGE </w:instrText>
    </w:r>
    <w:r>
      <w:rPr>
        <w:rFonts w:ascii="仿宋_GB2312" w:eastAsia="仿宋_GB2312"/>
        <w:kern w:val="0"/>
        <w:sz w:val="28"/>
        <w:szCs w:val="21"/>
      </w:rPr>
      <w:fldChar w:fldCharType="separate"/>
    </w:r>
    <w:r>
      <w:rPr>
        <w:rFonts w:ascii="仿宋_GB2312" w:eastAsia="仿宋_GB2312"/>
        <w:kern w:val="0"/>
        <w:sz w:val="28"/>
        <w:szCs w:val="21"/>
      </w:rPr>
      <w:t>1</w:t>
    </w:r>
    <w:r>
      <w:rPr>
        <w:rFonts w:ascii="仿宋_GB2312" w:eastAsia="仿宋_GB2312"/>
        <w:kern w:val="0"/>
        <w:sz w:val="28"/>
        <w:szCs w:val="21"/>
      </w:rPr>
      <w:fldChar w:fldCharType="end"/>
    </w:r>
    <w:r>
      <w:rPr>
        <w:rFonts w:ascii="仿宋_GB2312" w:eastAsia="仿宋_GB2312"/>
        <w:kern w:val="0"/>
        <w:sz w:val="28"/>
        <w:szCs w:val="21"/>
      </w:rPr>
      <w:t xml:space="preserve"> -</w:t>
    </w:r>
  </w:p>
  <w:p>
    <w:pPr>
      <w:pStyle w:val="2"/>
      <w:rPr>
        <w:rFonts w:hint="eastAsia"/>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E06396"/>
    <w:rsid w:val="14FF6B41"/>
    <w:rsid w:val="5AAC52C6"/>
    <w:rsid w:val="5FD24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2021-10-19T06:24:00Z</dcterms:created>
  <dc:creator>Administrator</dc:creator>
  <cp:lastModifiedBy>Administrator</cp:lastModifiedBy>
  <dcterms:modified xsi:type="dcterms:W3CDTF">2021-10-20T02:39:18Z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C4820ACC07964513B1C98A496DF7C828</vt:lpwstr>
  </property>
</Properties>
</file>