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883" w:firstLineChars="200"/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昆明市民政局直属事业单位20</w:t>
      </w:r>
      <w:r>
        <w:rPr>
          <w:rFonts w:hint="eastAsia" w:ascii="黑体" w:hAnsi="宋体" w:eastAsia="黑体"/>
          <w:b/>
          <w:sz w:val="44"/>
          <w:szCs w:val="44"/>
          <w:lang w:val="en-US" w:eastAsia="zh-CN"/>
        </w:rPr>
        <w:t>21</w:t>
      </w:r>
      <w:r>
        <w:rPr>
          <w:rFonts w:hint="eastAsia" w:ascii="黑体" w:hAnsi="宋体" w:eastAsia="黑体"/>
          <w:b/>
          <w:sz w:val="44"/>
          <w:szCs w:val="44"/>
        </w:rPr>
        <w:t>年</w:t>
      </w:r>
    </w:p>
    <w:p>
      <w:pPr>
        <w:adjustRightInd w:val="0"/>
        <w:snapToGrid w:val="0"/>
        <w:spacing w:line="560" w:lineRule="exact"/>
        <w:ind w:firstLine="883" w:firstLineChars="200"/>
        <w:jc w:val="center"/>
        <w:rPr>
          <w:rFonts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公开招聘单位简介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宋体" w:eastAsia="仿宋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  <w:lang w:eastAsia="zh-CN"/>
        </w:rPr>
        <w:t>一</w:t>
      </w:r>
      <w:r>
        <w:rPr>
          <w:rFonts w:hint="eastAsia" w:ascii="仿宋_GB2312" w:hAnsi="仿宋" w:eastAsia="仿宋_GB2312"/>
          <w:b/>
          <w:sz w:val="32"/>
          <w:szCs w:val="32"/>
        </w:rPr>
        <w:t>、</w:t>
      </w:r>
      <w:r>
        <w:rPr>
          <w:rFonts w:hint="eastAsia" w:ascii="仿宋_GB2312" w:eastAsia="仿宋_GB2312"/>
          <w:b/>
          <w:sz w:val="32"/>
          <w:szCs w:val="32"/>
        </w:rPr>
        <w:t>招聘单位名称：</w:t>
      </w:r>
      <w:r>
        <w:rPr>
          <w:rFonts w:hint="eastAsia" w:ascii="仿宋_GB2312" w:eastAsia="仿宋_GB2312"/>
          <w:sz w:val="32"/>
          <w:szCs w:val="32"/>
        </w:rPr>
        <w:t>昆明市精神病院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单位性质：</w:t>
      </w:r>
      <w:r>
        <w:rPr>
          <w:rFonts w:hint="eastAsia" w:ascii="仿宋_GB2312" w:hAnsi="仿宋" w:eastAsia="仿宋_GB2312"/>
          <w:sz w:val="32"/>
          <w:szCs w:val="32"/>
        </w:rPr>
        <w:t>公益一类，昆明市民政局直属的财政全额拨款事业单位。</w:t>
      </w:r>
    </w:p>
    <w:p>
      <w:pPr>
        <w:pStyle w:val="8"/>
        <w:adjustRightInd w:val="0"/>
        <w:snapToGrid w:val="0"/>
        <w:spacing w:line="360" w:lineRule="auto"/>
        <w:ind w:firstLine="64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职能: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昆明市精神病院是昆明市民政局直属的精神卫生专科医院，主要承担昆明市各县（市）区“三无”（无生活来源、无劳动能力和无法定赡养人、抚养人）、“优抚”（服役期间患精神病的复退军人）、“特困”（按规定减免医疗费或减免费后支付仍有困难）、“110及救助”（由公安或救助站收送的对社会和他人安全有危害的）等精神病患者的救治任务；负责云南省复退军人精神病残情鉴定、司法精神病鉴定；昆明市惠民医院、社区精神卫生服务、心理咨询及心理治疗、药物依赖戒断治疗、家庭病床服务；开展精神卫生知识宣传、教育及精神病治疗康复的科学研究等工作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地址:</w:t>
      </w:r>
      <w:r>
        <w:rPr>
          <w:rFonts w:hint="eastAsia" w:ascii="仿宋_GB2312" w:hAnsi="宋体" w:eastAsia="仿宋_GB2312"/>
          <w:sz w:val="32"/>
          <w:szCs w:val="32"/>
        </w:rPr>
        <w:t>昆明市五华区西翥办事处桃园社区冷水塘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联系人及联系电话：</w:t>
      </w:r>
      <w:r>
        <w:rPr>
          <w:rFonts w:hint="eastAsia" w:ascii="仿宋_GB2312" w:eastAsia="仿宋_GB2312"/>
          <w:sz w:val="32"/>
          <w:szCs w:val="32"/>
        </w:rPr>
        <w:t>王莎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0871—65636802</w:t>
      </w:r>
    </w:p>
    <w:p>
      <w:pPr>
        <w:adjustRightInd w:val="0"/>
        <w:snapToGrid w:val="0"/>
        <w:spacing w:line="560" w:lineRule="exac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numPr>
          <w:numId w:val="0"/>
        </w:numPr>
        <w:adjustRightInd w:val="0"/>
        <w:snapToGrid w:val="0"/>
        <w:spacing w:line="560" w:lineRule="exact"/>
        <w:ind w:left="840" w:leftChars="0"/>
        <w:rPr>
          <w:rFonts w:hint="eastAsia" w:ascii="仿宋_GB2312" w:hAnsi="仿宋" w:eastAsia="仿宋_GB2312"/>
          <w:b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  <w:lang w:eastAsia="zh-CN"/>
        </w:rPr>
        <w:t>二、</w:t>
      </w:r>
      <w:r>
        <w:rPr>
          <w:rFonts w:hint="eastAsia" w:ascii="仿宋_GB2312" w:eastAsia="仿宋_GB2312"/>
          <w:b/>
          <w:sz w:val="32"/>
          <w:szCs w:val="32"/>
        </w:rPr>
        <w:t>招聘单位名称：</w:t>
      </w:r>
      <w:r>
        <w:rPr>
          <w:rFonts w:hint="eastAsia" w:ascii="仿宋_GB2312" w:hAnsi="仿宋" w:eastAsia="仿宋_GB2312"/>
          <w:b w:val="0"/>
          <w:bCs/>
          <w:sz w:val="32"/>
          <w:szCs w:val="32"/>
          <w:lang w:eastAsia="zh-CN"/>
        </w:rPr>
        <w:t>昆明市社会福利院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单位性质：</w:t>
      </w:r>
      <w:r>
        <w:rPr>
          <w:rFonts w:hint="eastAsia" w:ascii="仿宋_GB2312" w:hAnsi="仿宋" w:eastAsia="仿宋_GB2312"/>
          <w:sz w:val="32"/>
          <w:szCs w:val="32"/>
        </w:rPr>
        <w:t>公益一类，昆明市民政局直属的财政全额拨款事业单位。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职能：</w:t>
      </w:r>
      <w:r>
        <w:rPr>
          <w:rFonts w:hint="eastAsia" w:ascii="仿宋_GB2312" w:hAnsi="仿宋" w:eastAsia="仿宋_GB2312"/>
          <w:sz w:val="32"/>
          <w:szCs w:val="32"/>
        </w:rPr>
        <w:t>昆明市社会福利院成立于1950年12月，位于五华区海屯路4号（小屯立交桥东北角），占地面积112.5亩，加挂“昆明市老年人公寓”牌子，是昆明市民政局直属的财政全额拨款事业单位。主要职责和任务是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</w:rPr>
        <w:t>弘扬救助精神，为社会提供老人收养服务，负责昆明市儿童福利院转来16岁以上孤儿安置收养，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老人自费有偿收养，</w:t>
      </w:r>
      <w:r>
        <w:rPr>
          <w:rFonts w:hint="eastAsia" w:ascii="仿宋_GB2312" w:hAnsi="仿宋" w:eastAsia="仿宋_GB2312"/>
          <w:sz w:val="32"/>
          <w:szCs w:val="32"/>
        </w:rPr>
        <w:t>对收养对象进行康复治疗, 完成上级交办的其他工作。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地址：</w:t>
      </w:r>
      <w:r>
        <w:rPr>
          <w:rFonts w:hint="eastAsia" w:ascii="仿宋_GB2312" w:hAnsi="仿宋" w:eastAsia="仿宋_GB2312"/>
          <w:sz w:val="32"/>
          <w:szCs w:val="32"/>
        </w:rPr>
        <w:t>昆明市五华区海屯路4号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联系人及联系电话：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徐冬梅</w:t>
      </w:r>
      <w:r>
        <w:rPr>
          <w:rFonts w:hint="eastAsia" w:ascii="仿宋_GB2312" w:hAnsi="仿宋" w:eastAsia="仿宋_GB2312"/>
          <w:sz w:val="32"/>
          <w:szCs w:val="32"/>
        </w:rPr>
        <w:t>、陈琰，0871—68301637</w:t>
      </w:r>
    </w:p>
    <w:p>
      <w:pPr>
        <w:numPr>
          <w:numId w:val="0"/>
        </w:numPr>
        <w:adjustRightInd w:val="0"/>
        <w:snapToGrid w:val="0"/>
        <w:spacing w:line="560" w:lineRule="exact"/>
        <w:ind w:left="840" w:leftChars="0"/>
        <w:rPr>
          <w:rFonts w:hint="eastAsia" w:ascii="仿宋_GB2312" w:hAnsi="仿宋" w:eastAsia="仿宋_GB2312"/>
          <w:b/>
          <w:sz w:val="32"/>
          <w:szCs w:val="32"/>
          <w:lang w:eastAsia="zh-CN"/>
        </w:rPr>
      </w:pPr>
    </w:p>
    <w:p>
      <w:pPr>
        <w:numPr>
          <w:numId w:val="0"/>
        </w:numPr>
        <w:adjustRightInd w:val="0"/>
        <w:snapToGrid w:val="0"/>
        <w:spacing w:line="560" w:lineRule="exact"/>
        <w:ind w:left="840" w:leftChars="0"/>
        <w:rPr>
          <w:rFonts w:hint="eastAsia" w:ascii="仿宋_GB2312" w:hAnsi="仿宋" w:eastAsia="仿宋_GB2312"/>
          <w:b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  <w:lang w:eastAsia="zh-CN"/>
        </w:rPr>
        <w:t>三、</w:t>
      </w:r>
      <w:r>
        <w:rPr>
          <w:rFonts w:hint="eastAsia" w:ascii="仿宋_GB2312" w:eastAsia="仿宋_GB2312"/>
          <w:b/>
          <w:sz w:val="32"/>
          <w:szCs w:val="32"/>
        </w:rPr>
        <w:t>招聘单位名称：</w:t>
      </w:r>
      <w:r>
        <w:rPr>
          <w:rFonts w:hint="eastAsia" w:ascii="仿宋_GB2312" w:hAnsi="仿宋" w:eastAsia="仿宋_GB2312"/>
          <w:b/>
          <w:sz w:val="32"/>
          <w:szCs w:val="32"/>
          <w:lang w:eastAsia="zh-CN"/>
        </w:rPr>
        <w:t>昆明市社会福利院福利医院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单位性质：</w:t>
      </w:r>
      <w:r>
        <w:rPr>
          <w:rFonts w:hint="eastAsia" w:ascii="仿宋_GB2312" w:hAnsi="仿宋" w:eastAsia="仿宋_GB2312"/>
          <w:sz w:val="32"/>
          <w:szCs w:val="32"/>
        </w:rPr>
        <w:t>公益一类，昆明市民政局直属的财政全额拨款事业单位。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职能：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昆明市社会福利院福利医院始建于2006年，位于昆明市五华区海屯路4号（小屯立交桥东北角），是昆明市民政局直属的财政全额拨款事业单位，省市医保、城乡居民基本医疗救助和重特大疾病医疗救助定点医疗机构。主要职责和任务是宣传、贯彻、执行有关福利卫生工作的方针、政策和法律法规，为民政对象提供医疗、护理、预防、保健、康复等卫生服务，开展相关科研工作，为救助对象提供医疗救助，完成上级交办的其他工作。医院现拥有菲利普EPIQ5彩色超声波诊断仪、耶格肺功能仪、60导睡眠检测仪、动态肺成像仪、电子支气管镜 、动态心电血压检测系统、800速全自动生化分析仪、五分类全自动血球分析仪、血气分析仪、DR、双能X线骨密度仪、伟康V60双水平呼吸机等先进的诊疗设备，以及子午流注治疗仪、声光电神经肌肉刺激治疗仪，超氧治疗仪等多种理疗、康复、护理设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" w:eastAsia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  <w:lang w:eastAsia="zh-CN"/>
        </w:rPr>
        <w:t>地址</w:t>
      </w:r>
      <w:r>
        <w:rPr>
          <w:rFonts w:hint="eastAsia" w:ascii="仿宋_GB2312" w:hAnsi="仿宋" w:eastAsia="仿宋_GB2312"/>
          <w:b w:val="0"/>
          <w:bCs/>
          <w:sz w:val="32"/>
          <w:szCs w:val="32"/>
          <w:lang w:eastAsia="zh-CN"/>
        </w:rPr>
        <w:t>：昆明市五华区海屯路4号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" w:eastAsia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  <w:lang w:eastAsia="zh-CN"/>
        </w:rPr>
        <w:t>联系人及联系电话：</w:t>
      </w:r>
      <w:r>
        <w:rPr>
          <w:rFonts w:hint="eastAsia" w:ascii="仿宋_GB2312" w:hAnsi="仿宋" w:eastAsia="仿宋_GB2312"/>
          <w:b w:val="0"/>
          <w:bCs/>
          <w:sz w:val="32"/>
          <w:szCs w:val="32"/>
          <w:lang w:eastAsia="zh-CN"/>
        </w:rPr>
        <w:t>徐冬梅、陈琰，0871—68301637</w:t>
      </w:r>
    </w:p>
    <w:p>
      <w:pPr>
        <w:adjustRightInd w:val="0"/>
        <w:snapToGrid w:val="0"/>
        <w:spacing w:line="560" w:lineRule="exact"/>
        <w:rPr>
          <w:rFonts w:ascii="仿宋_GB2312" w:hAnsi="仿宋" w:eastAsia="仿宋_GB2312"/>
          <w:b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 w:val="0"/>
          <w:sz w:val="32"/>
          <w:szCs w:val="32"/>
        </w:rPr>
        <w:t>四、招聘单位名称：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昆明市西郊安置所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 w:val="0"/>
          <w:sz w:val="32"/>
          <w:szCs w:val="32"/>
        </w:rPr>
        <w:t>单位性质：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公益一类，昆明市民政局直属的财政全额拨款事业单位。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 w:val="0"/>
          <w:sz w:val="32"/>
          <w:szCs w:val="32"/>
        </w:rPr>
        <w:t>职能：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昆明市西郊安置所是昆明市民政局直属的全额拨款事业单位。位于昆明市西山区团结乡花红园。单位工作职责任务是：收养安置民政“三无”对象；安置憨、痴、呆、傻及患有精神病等智残、肢残人员；完成上级交办的其他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 w:val="0"/>
          <w:sz w:val="32"/>
          <w:szCs w:val="32"/>
        </w:rPr>
        <w:t>地址：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昆明市西山区团结乡花红园三家村水库旁。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宋体" w:eastAsia="仿宋_GB2312"/>
          <w:b w:val="0"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 w:val="0"/>
          <w:sz w:val="32"/>
          <w:szCs w:val="32"/>
        </w:rPr>
        <w:t>联系人及联系电话：</w:t>
      </w:r>
      <w:r>
        <w:rPr>
          <w:rFonts w:hint="eastAsia" w:ascii="仿宋_GB2312" w:hAnsi="宋体" w:eastAsia="仿宋_GB2312"/>
          <w:b w:val="0"/>
          <w:bCs/>
          <w:sz w:val="32"/>
          <w:szCs w:val="32"/>
        </w:rPr>
        <w:t>苏亚利 0871—65129925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326A0"/>
    <w:rsid w:val="00031805"/>
    <w:rsid w:val="00064E2F"/>
    <w:rsid w:val="000E399F"/>
    <w:rsid w:val="001A438A"/>
    <w:rsid w:val="001A4B06"/>
    <w:rsid w:val="001F4082"/>
    <w:rsid w:val="00254883"/>
    <w:rsid w:val="002743B9"/>
    <w:rsid w:val="002B45B7"/>
    <w:rsid w:val="004147AA"/>
    <w:rsid w:val="004756CD"/>
    <w:rsid w:val="00490DA6"/>
    <w:rsid w:val="004F28AD"/>
    <w:rsid w:val="0052400C"/>
    <w:rsid w:val="00554932"/>
    <w:rsid w:val="005E04B7"/>
    <w:rsid w:val="006026E7"/>
    <w:rsid w:val="00667FA8"/>
    <w:rsid w:val="006912B9"/>
    <w:rsid w:val="007326A0"/>
    <w:rsid w:val="00767E72"/>
    <w:rsid w:val="00A36404"/>
    <w:rsid w:val="00B10E45"/>
    <w:rsid w:val="00B25FCD"/>
    <w:rsid w:val="00CE0B5A"/>
    <w:rsid w:val="00E01098"/>
    <w:rsid w:val="00E6211D"/>
    <w:rsid w:val="00EC1603"/>
    <w:rsid w:val="00F00844"/>
    <w:rsid w:val="00F13AFC"/>
    <w:rsid w:val="00FD3DA5"/>
    <w:rsid w:val="01967EDD"/>
    <w:rsid w:val="02556C40"/>
    <w:rsid w:val="05291667"/>
    <w:rsid w:val="06262334"/>
    <w:rsid w:val="06FF78F3"/>
    <w:rsid w:val="07841EC8"/>
    <w:rsid w:val="08F82A6D"/>
    <w:rsid w:val="0C905197"/>
    <w:rsid w:val="0E0D1967"/>
    <w:rsid w:val="0EF34BD4"/>
    <w:rsid w:val="10701E79"/>
    <w:rsid w:val="1271672B"/>
    <w:rsid w:val="142F72AF"/>
    <w:rsid w:val="14621E6E"/>
    <w:rsid w:val="15D37960"/>
    <w:rsid w:val="19D61A34"/>
    <w:rsid w:val="1C6C282B"/>
    <w:rsid w:val="204E1C20"/>
    <w:rsid w:val="209C1532"/>
    <w:rsid w:val="2597216E"/>
    <w:rsid w:val="28361504"/>
    <w:rsid w:val="283741E6"/>
    <w:rsid w:val="29705838"/>
    <w:rsid w:val="29824278"/>
    <w:rsid w:val="2AAB2058"/>
    <w:rsid w:val="2E545044"/>
    <w:rsid w:val="2E69449D"/>
    <w:rsid w:val="304F6E2A"/>
    <w:rsid w:val="31560DEE"/>
    <w:rsid w:val="358164DD"/>
    <w:rsid w:val="379E6285"/>
    <w:rsid w:val="3B864838"/>
    <w:rsid w:val="3C1B0DF2"/>
    <w:rsid w:val="3D6E0B48"/>
    <w:rsid w:val="42D548BA"/>
    <w:rsid w:val="44C47FCF"/>
    <w:rsid w:val="45050CF8"/>
    <w:rsid w:val="466D53C5"/>
    <w:rsid w:val="49E3285A"/>
    <w:rsid w:val="4DBA3CD0"/>
    <w:rsid w:val="51F544B2"/>
    <w:rsid w:val="52C45970"/>
    <w:rsid w:val="53C50E51"/>
    <w:rsid w:val="54C93204"/>
    <w:rsid w:val="55AC7E36"/>
    <w:rsid w:val="560700B3"/>
    <w:rsid w:val="59354143"/>
    <w:rsid w:val="5A437FD9"/>
    <w:rsid w:val="65E15D44"/>
    <w:rsid w:val="668A4E1B"/>
    <w:rsid w:val="6BC02BC9"/>
    <w:rsid w:val="6F902F1C"/>
    <w:rsid w:val="71AC1A4D"/>
    <w:rsid w:val="724E6379"/>
    <w:rsid w:val="738D0265"/>
    <w:rsid w:val="74187366"/>
    <w:rsid w:val="768D6B7D"/>
    <w:rsid w:val="76D4680E"/>
    <w:rsid w:val="77011E45"/>
    <w:rsid w:val="78FF0A15"/>
    <w:rsid w:val="7B257E1D"/>
    <w:rsid w:val="7CB618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出段落2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cj</Company>
  <Pages>3</Pages>
  <Words>215</Words>
  <Characters>1231</Characters>
  <Lines>10</Lines>
  <Paragraphs>2</Paragraphs>
  <TotalTime>0</TotalTime>
  <ScaleCrop>false</ScaleCrop>
  <LinksUpToDate>false</LinksUpToDate>
  <CharactersWithSpaces>1444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2017-03-29T02:02:00Z</dcterms:created>
  <dc:creator>admin</dc:creator>
  <cp:lastModifiedBy>Administrator</cp:lastModifiedBy>
  <cp:lastPrinted>2018-05-07T02:06:00Z</cp:lastPrinted>
  <dcterms:modified xsi:type="dcterms:W3CDTF">2021-10-19T02:28:25Z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