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9" w:type="dxa"/>
        <w:tblInd w:w="-34" w:type="dxa"/>
        <w:tblLook w:val="04A0"/>
      </w:tblPr>
      <w:tblGrid>
        <w:gridCol w:w="436"/>
        <w:gridCol w:w="908"/>
        <w:gridCol w:w="436"/>
        <w:gridCol w:w="630"/>
        <w:gridCol w:w="187"/>
        <w:gridCol w:w="559"/>
        <w:gridCol w:w="940"/>
        <w:gridCol w:w="777"/>
        <w:gridCol w:w="619"/>
        <w:gridCol w:w="1057"/>
        <w:gridCol w:w="1075"/>
        <w:gridCol w:w="1650"/>
        <w:gridCol w:w="1293"/>
        <w:gridCol w:w="760"/>
        <w:gridCol w:w="940"/>
        <w:gridCol w:w="1060"/>
        <w:gridCol w:w="140"/>
        <w:gridCol w:w="992"/>
      </w:tblGrid>
      <w:tr w:rsidR="00185B90">
        <w:trPr>
          <w:trHeight w:val="360"/>
        </w:trPr>
        <w:tc>
          <w:tcPr>
            <w:tcW w:w="1344" w:type="dxa"/>
            <w:gridSpan w:val="2"/>
            <w:tcBorders>
              <w:top w:val="nil"/>
              <w:left w:val="nil"/>
              <w:bottom w:val="nil"/>
              <w:right w:val="nil"/>
            </w:tcBorders>
            <w:shd w:val="clear" w:color="auto" w:fill="auto"/>
            <w:vAlign w:val="bottom"/>
          </w:tcPr>
          <w:p w:rsidR="00185B90" w:rsidRDefault="009F566A">
            <w:pPr>
              <w:widowControl/>
              <w:jc w:val="center"/>
              <w:rPr>
                <w:rFonts w:ascii="方正黑体_GBK" w:eastAsia="方正黑体_GBK" w:hAnsi="宋体" w:cs="宋体"/>
                <w:color w:val="000000"/>
                <w:kern w:val="0"/>
                <w:sz w:val="28"/>
                <w:szCs w:val="28"/>
              </w:rPr>
            </w:pPr>
            <w:r>
              <w:rPr>
                <w:rFonts w:ascii="方正黑体_GBK" w:eastAsia="方正黑体_GBK" w:hAnsi="宋体" w:cs="宋体" w:hint="eastAsia"/>
                <w:color w:val="000000"/>
                <w:kern w:val="0"/>
                <w:sz w:val="28"/>
                <w:szCs w:val="28"/>
              </w:rPr>
              <w:t>附件</w:t>
            </w:r>
          </w:p>
        </w:tc>
        <w:tc>
          <w:tcPr>
            <w:tcW w:w="436"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817" w:type="dxa"/>
            <w:gridSpan w:val="2"/>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559"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940"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777"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619"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1057"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1075"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1650"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1293" w:type="dxa"/>
            <w:tcBorders>
              <w:top w:val="nil"/>
              <w:left w:val="nil"/>
              <w:bottom w:val="nil"/>
              <w:right w:val="nil"/>
            </w:tcBorders>
            <w:shd w:val="clear" w:color="auto" w:fill="auto"/>
            <w:vAlign w:val="bottom"/>
          </w:tcPr>
          <w:p w:rsidR="00185B90" w:rsidRDefault="00185B90">
            <w:pPr>
              <w:widowControl/>
              <w:jc w:val="center"/>
              <w:rPr>
                <w:rFonts w:ascii="宋体" w:eastAsia="宋体" w:hAnsi="宋体" w:cs="宋体"/>
                <w:color w:val="000000"/>
                <w:kern w:val="0"/>
                <w:sz w:val="24"/>
                <w:szCs w:val="24"/>
              </w:rPr>
            </w:pPr>
          </w:p>
        </w:tc>
        <w:tc>
          <w:tcPr>
            <w:tcW w:w="760" w:type="dxa"/>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24"/>
                <w:szCs w:val="24"/>
              </w:rPr>
            </w:pPr>
          </w:p>
        </w:tc>
        <w:tc>
          <w:tcPr>
            <w:tcW w:w="940" w:type="dxa"/>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24"/>
                <w:szCs w:val="24"/>
              </w:rPr>
            </w:pPr>
          </w:p>
        </w:tc>
        <w:tc>
          <w:tcPr>
            <w:tcW w:w="1060" w:type="dxa"/>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24"/>
                <w:szCs w:val="24"/>
              </w:rPr>
            </w:pPr>
          </w:p>
        </w:tc>
        <w:tc>
          <w:tcPr>
            <w:tcW w:w="1132" w:type="dxa"/>
            <w:gridSpan w:val="2"/>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24"/>
                <w:szCs w:val="24"/>
              </w:rPr>
            </w:pPr>
          </w:p>
        </w:tc>
      </w:tr>
      <w:tr w:rsidR="00185B90">
        <w:trPr>
          <w:trHeight w:val="1005"/>
        </w:trPr>
        <w:tc>
          <w:tcPr>
            <w:tcW w:w="14459" w:type="dxa"/>
            <w:gridSpan w:val="18"/>
            <w:tcBorders>
              <w:top w:val="nil"/>
              <w:left w:val="nil"/>
              <w:bottom w:val="nil"/>
              <w:right w:val="nil"/>
            </w:tcBorders>
            <w:shd w:val="clear" w:color="auto" w:fill="auto"/>
            <w:vAlign w:val="center"/>
          </w:tcPr>
          <w:p w:rsidR="00185B90" w:rsidRDefault="009F566A">
            <w:pPr>
              <w:widowControl/>
              <w:jc w:val="center"/>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巫山县</w:t>
            </w:r>
            <w:r>
              <w:rPr>
                <w:rFonts w:ascii="方正小标宋_GBK" w:eastAsia="方正小标宋_GBK" w:hAnsi="宋体" w:cs="宋体" w:hint="eastAsia"/>
                <w:color w:val="000000"/>
                <w:kern w:val="0"/>
                <w:sz w:val="28"/>
                <w:szCs w:val="28"/>
              </w:rPr>
              <w:t>2021</w:t>
            </w:r>
            <w:r>
              <w:rPr>
                <w:rFonts w:ascii="方正小标宋_GBK" w:eastAsia="方正小标宋_GBK" w:hAnsi="宋体" w:cs="宋体" w:hint="eastAsia"/>
                <w:color w:val="000000"/>
                <w:kern w:val="0"/>
                <w:sz w:val="28"/>
                <w:szCs w:val="28"/>
              </w:rPr>
              <w:t>年面向“三支一扶”人员考核招聘事业单位工作人员考试考核总成绩及进入体检环节人员名单</w:t>
            </w:r>
          </w:p>
        </w:tc>
      </w:tr>
      <w:tr w:rsidR="00185B90">
        <w:trPr>
          <w:trHeight w:val="510"/>
        </w:trPr>
        <w:tc>
          <w:tcPr>
            <w:tcW w:w="4096" w:type="dxa"/>
            <w:gridSpan w:val="7"/>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color w:val="000000"/>
                <w:kern w:val="0"/>
                <w:sz w:val="22"/>
              </w:rPr>
            </w:pPr>
          </w:p>
        </w:tc>
        <w:tc>
          <w:tcPr>
            <w:tcW w:w="777"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619"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1057"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1075"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1650"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1293"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760" w:type="dxa"/>
            <w:tcBorders>
              <w:top w:val="nil"/>
              <w:left w:val="nil"/>
              <w:bottom w:val="nil"/>
              <w:right w:val="nil"/>
            </w:tcBorders>
            <w:shd w:val="clear" w:color="auto" w:fill="auto"/>
            <w:vAlign w:val="center"/>
          </w:tcPr>
          <w:p w:rsidR="00185B90" w:rsidRDefault="00185B90">
            <w:pPr>
              <w:widowControl/>
              <w:jc w:val="center"/>
              <w:rPr>
                <w:rFonts w:ascii="方正小标宋_GBK" w:eastAsia="方正小标宋_GBK" w:hAnsi="宋体" w:cs="宋体"/>
                <w:b/>
                <w:bCs/>
                <w:color w:val="000000"/>
                <w:kern w:val="0"/>
                <w:sz w:val="36"/>
                <w:szCs w:val="36"/>
              </w:rPr>
            </w:pPr>
          </w:p>
        </w:tc>
        <w:tc>
          <w:tcPr>
            <w:tcW w:w="940" w:type="dxa"/>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36"/>
                <w:szCs w:val="36"/>
              </w:rPr>
            </w:pPr>
          </w:p>
        </w:tc>
        <w:tc>
          <w:tcPr>
            <w:tcW w:w="1200" w:type="dxa"/>
            <w:gridSpan w:val="2"/>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36"/>
                <w:szCs w:val="36"/>
              </w:rPr>
            </w:pPr>
          </w:p>
        </w:tc>
        <w:tc>
          <w:tcPr>
            <w:tcW w:w="992" w:type="dxa"/>
            <w:tcBorders>
              <w:top w:val="nil"/>
              <w:left w:val="nil"/>
              <w:bottom w:val="nil"/>
              <w:right w:val="nil"/>
            </w:tcBorders>
            <w:shd w:val="clear" w:color="auto" w:fill="auto"/>
            <w:noWrap/>
            <w:vAlign w:val="bottom"/>
          </w:tcPr>
          <w:p w:rsidR="00185B90" w:rsidRDefault="00185B90">
            <w:pPr>
              <w:widowControl/>
              <w:jc w:val="center"/>
              <w:rPr>
                <w:rFonts w:ascii="宋体" w:eastAsia="宋体" w:hAnsi="宋体" w:cs="宋体"/>
                <w:color w:val="000000"/>
                <w:kern w:val="0"/>
                <w:sz w:val="36"/>
                <w:szCs w:val="36"/>
              </w:rPr>
            </w:pPr>
          </w:p>
        </w:tc>
      </w:tr>
      <w:tr w:rsidR="00185B90">
        <w:trPr>
          <w:trHeight w:val="75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908"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姓名</w:t>
            </w:r>
          </w:p>
        </w:tc>
        <w:tc>
          <w:tcPr>
            <w:tcW w:w="436"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性别</w:t>
            </w:r>
          </w:p>
        </w:tc>
        <w:tc>
          <w:tcPr>
            <w:tcW w:w="630"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民族</w:t>
            </w:r>
          </w:p>
        </w:tc>
        <w:tc>
          <w:tcPr>
            <w:tcW w:w="746" w:type="dxa"/>
            <w:gridSpan w:val="2"/>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籍贯</w:t>
            </w:r>
          </w:p>
        </w:tc>
        <w:tc>
          <w:tcPr>
            <w:tcW w:w="940"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出生年月</w:t>
            </w:r>
          </w:p>
        </w:tc>
        <w:tc>
          <w:tcPr>
            <w:tcW w:w="777"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学历</w:t>
            </w:r>
          </w:p>
        </w:tc>
        <w:tc>
          <w:tcPr>
            <w:tcW w:w="619"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学位</w:t>
            </w:r>
          </w:p>
        </w:tc>
        <w:tc>
          <w:tcPr>
            <w:tcW w:w="1057"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所学专业</w:t>
            </w:r>
          </w:p>
        </w:tc>
        <w:tc>
          <w:tcPr>
            <w:tcW w:w="1075"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毕业院校</w:t>
            </w:r>
          </w:p>
        </w:tc>
        <w:tc>
          <w:tcPr>
            <w:tcW w:w="1650"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报考单位</w:t>
            </w:r>
          </w:p>
        </w:tc>
        <w:tc>
          <w:tcPr>
            <w:tcW w:w="1293"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报考岗位</w:t>
            </w:r>
          </w:p>
        </w:tc>
        <w:tc>
          <w:tcPr>
            <w:tcW w:w="760"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方正黑体_GBK" w:eastAsia="方正黑体_GBK" w:hAnsi="宋体" w:cs="宋体"/>
                <w:color w:val="000000"/>
                <w:kern w:val="0"/>
                <w:sz w:val="22"/>
              </w:rPr>
            </w:pPr>
            <w:r>
              <w:rPr>
                <w:rFonts w:ascii="方正黑体_GBK" w:eastAsia="方正黑体_GBK" w:hAnsi="宋体" w:cs="宋体" w:hint="eastAsia"/>
                <w:color w:val="000000"/>
                <w:kern w:val="0"/>
                <w:sz w:val="22"/>
              </w:rPr>
              <w:t>笔试成绩</w:t>
            </w:r>
          </w:p>
        </w:tc>
        <w:tc>
          <w:tcPr>
            <w:tcW w:w="940"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面试</w:t>
            </w:r>
            <w:r>
              <w:rPr>
                <w:rFonts w:ascii="宋体" w:eastAsia="宋体" w:hAnsi="宋体" w:cs="宋体" w:hint="eastAsia"/>
                <w:b/>
                <w:bCs/>
                <w:color w:val="000000"/>
                <w:kern w:val="0"/>
                <w:sz w:val="22"/>
              </w:rPr>
              <w:br/>
            </w:r>
            <w:r>
              <w:rPr>
                <w:rFonts w:ascii="宋体" w:eastAsia="宋体" w:hAnsi="宋体" w:cs="宋体" w:hint="eastAsia"/>
                <w:b/>
                <w:bCs/>
                <w:color w:val="000000"/>
                <w:kern w:val="0"/>
                <w:sz w:val="22"/>
              </w:rPr>
              <w:t>成绩</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考试考核总成绩</w:t>
            </w:r>
          </w:p>
        </w:tc>
        <w:tc>
          <w:tcPr>
            <w:tcW w:w="992" w:type="dxa"/>
            <w:tcBorders>
              <w:top w:val="single" w:sz="4" w:space="0" w:color="auto"/>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b/>
                <w:bCs/>
                <w:color w:val="000000"/>
                <w:kern w:val="0"/>
                <w:sz w:val="22"/>
              </w:rPr>
            </w:pPr>
            <w:r>
              <w:rPr>
                <w:rFonts w:ascii="宋体" w:eastAsia="宋体" w:hAnsi="宋体" w:cs="宋体" w:hint="eastAsia"/>
                <w:b/>
                <w:bCs/>
                <w:color w:val="000000"/>
                <w:kern w:val="0"/>
                <w:sz w:val="22"/>
              </w:rPr>
              <w:t>是否进</w:t>
            </w:r>
            <w:r>
              <w:rPr>
                <w:rFonts w:ascii="宋体" w:eastAsia="宋体" w:hAnsi="宋体" w:cs="宋体" w:hint="eastAsia"/>
                <w:b/>
                <w:bCs/>
                <w:color w:val="000000"/>
                <w:kern w:val="0"/>
                <w:sz w:val="22"/>
              </w:rPr>
              <w:br/>
            </w:r>
            <w:r>
              <w:rPr>
                <w:rFonts w:ascii="宋体" w:eastAsia="宋体" w:hAnsi="宋体" w:cs="宋体" w:hint="eastAsia"/>
                <w:b/>
                <w:bCs/>
                <w:color w:val="000000"/>
                <w:kern w:val="0"/>
                <w:sz w:val="22"/>
              </w:rPr>
              <w:t>入体检</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汪旷羽</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重庆垫江</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1991.04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园林</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湖北民族学院科技学院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66.00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79.90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72.95</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邓世关</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重庆奉节</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1991.10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行政管理</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重庆文理学院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72.50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78.40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75.45</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葛炜炜</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重庆巫山</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1993.02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市场营销（国际会计方向）</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沈阳师范大学</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68.25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82.20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75.23</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马蓉</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重庆巫溪</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1994.10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工商管理</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重庆文理学院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56.50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71.40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63.95</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陈毅</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重庆巫溪</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1992.04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水利水电工程</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华北水利水电大学</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65.25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71.60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68.43</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何博</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重庆巫山</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1996.05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水利水电工程</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重庆交通大学</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63.75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78.60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71.18</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徐伟</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重庆奉节</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1993.06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园林</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重庆人文科技学院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68.50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74.20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71.35</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8</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代云翔</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重庆巫溪</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1994.10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园艺</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重庆三峡学院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65.75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78.80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72.28</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龚佳翠</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重庆巫山</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1996.01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财务管理</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宜宾学院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62.00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78.20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70.10</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曾庆林</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苗族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重庆彭水</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1995.12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园艺专业</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长江师范学院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58.25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76.10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67.18</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吴金坤</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重庆巫溪</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1996.10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园林</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重庆市长江师范学院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59.25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77.60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68.43</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罗春阳</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重庆綦江</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1996.11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园林</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长江师范学院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61.25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79.80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70.53</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李严</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重庆奉节</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1994.07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植物科学与技术</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西南大学</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59.50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75.30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67.40</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田金萍</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重庆巫山</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1996.10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本科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水利水电工程</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重庆交通大学</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1</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56.75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77.50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67.13</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闵春梦</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重庆永川</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1990.02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研究生</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硕士</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林业</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西南林业大学</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乡镇所属事业单位</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综合服务岗</w:t>
            </w:r>
            <w:r>
              <w:rPr>
                <w:rFonts w:ascii="宋体" w:eastAsia="宋体" w:hAnsi="宋体" w:cs="宋体" w:hint="eastAsia"/>
                <w:color w:val="000000"/>
                <w:kern w:val="0"/>
                <w:sz w:val="20"/>
                <w:szCs w:val="20"/>
              </w:rPr>
              <w:t>2</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73.75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81.00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77.38</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唐素贞</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重庆合川</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1998.08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康复治疗技术</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重庆城市管理职业学院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乡镇卫生院</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医疗卫生岗</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66.50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73.80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70.15</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17</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罗青银</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重庆巫溪</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1990.01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医疗美容技术</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重庆市医药高等专科学校</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乡镇卫生院</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医疗卫生岗</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71.75</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76.30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74.03</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18</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陈坤明</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重庆巫山</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1997.02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大专</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康复治疗技术</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重庆医药高等专科学校</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乡镇卫生院</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医疗卫生岗</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64.00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78.00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71.00</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19</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陈仁杰</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女</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汉</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重庆万州</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1996.06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医疗美容技术</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重庆三峡医药高等专科学校</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乡镇卫生院</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医疗卫生岗</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83.50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82.00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82.75</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r w:rsidR="00185B90">
        <w:trPr>
          <w:trHeight w:val="630"/>
        </w:trPr>
        <w:tc>
          <w:tcPr>
            <w:tcW w:w="436" w:type="dxa"/>
            <w:tcBorders>
              <w:top w:val="nil"/>
              <w:left w:val="single" w:sz="4" w:space="0" w:color="auto"/>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20</w:t>
            </w:r>
          </w:p>
        </w:tc>
        <w:tc>
          <w:tcPr>
            <w:tcW w:w="908"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王自立</w:t>
            </w:r>
          </w:p>
        </w:tc>
        <w:tc>
          <w:tcPr>
            <w:tcW w:w="436"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男</w:t>
            </w:r>
          </w:p>
        </w:tc>
        <w:tc>
          <w:tcPr>
            <w:tcW w:w="63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土家族</w:t>
            </w:r>
          </w:p>
        </w:tc>
        <w:tc>
          <w:tcPr>
            <w:tcW w:w="746" w:type="dxa"/>
            <w:gridSpan w:val="2"/>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重庆巫山</w:t>
            </w:r>
          </w:p>
        </w:tc>
        <w:tc>
          <w:tcPr>
            <w:tcW w:w="94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1998.05 </w:t>
            </w:r>
          </w:p>
        </w:tc>
        <w:tc>
          <w:tcPr>
            <w:tcW w:w="77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专科</w:t>
            </w:r>
          </w:p>
        </w:tc>
        <w:tc>
          <w:tcPr>
            <w:tcW w:w="619"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无</w:t>
            </w:r>
          </w:p>
        </w:tc>
        <w:tc>
          <w:tcPr>
            <w:tcW w:w="1057"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康复治疗技术</w:t>
            </w:r>
          </w:p>
        </w:tc>
        <w:tc>
          <w:tcPr>
            <w:tcW w:w="1075"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重庆城市管理职业学院</w:t>
            </w:r>
          </w:p>
        </w:tc>
        <w:tc>
          <w:tcPr>
            <w:tcW w:w="1650"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乡镇卫生院</w:t>
            </w:r>
          </w:p>
        </w:tc>
        <w:tc>
          <w:tcPr>
            <w:tcW w:w="1293"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医疗卫生岗</w:t>
            </w:r>
          </w:p>
        </w:tc>
        <w:tc>
          <w:tcPr>
            <w:tcW w:w="76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71.00</w:t>
            </w:r>
          </w:p>
        </w:tc>
        <w:tc>
          <w:tcPr>
            <w:tcW w:w="940" w:type="dxa"/>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75.80</w:t>
            </w:r>
          </w:p>
        </w:tc>
        <w:tc>
          <w:tcPr>
            <w:tcW w:w="1200" w:type="dxa"/>
            <w:gridSpan w:val="2"/>
            <w:tcBorders>
              <w:top w:val="nil"/>
              <w:left w:val="nil"/>
              <w:bottom w:val="single" w:sz="4" w:space="0" w:color="auto"/>
              <w:right w:val="single" w:sz="4" w:space="0" w:color="auto"/>
            </w:tcBorders>
            <w:shd w:val="clear" w:color="auto" w:fill="auto"/>
            <w:noWrap/>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73.40</w:t>
            </w:r>
          </w:p>
        </w:tc>
        <w:tc>
          <w:tcPr>
            <w:tcW w:w="992" w:type="dxa"/>
            <w:tcBorders>
              <w:top w:val="nil"/>
              <w:left w:val="nil"/>
              <w:bottom w:val="single" w:sz="4" w:space="0" w:color="auto"/>
              <w:right w:val="single" w:sz="4" w:space="0" w:color="auto"/>
            </w:tcBorders>
            <w:shd w:val="clear" w:color="auto" w:fill="auto"/>
            <w:vAlign w:val="center"/>
          </w:tcPr>
          <w:p w:rsidR="00185B90" w:rsidRDefault="009F566A">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是</w:t>
            </w:r>
          </w:p>
        </w:tc>
      </w:tr>
    </w:tbl>
    <w:p w:rsidR="00185B90" w:rsidRDefault="00185B90">
      <w:pPr>
        <w:kinsoku w:val="0"/>
        <w:overflowPunct w:val="0"/>
        <w:autoSpaceDE w:val="0"/>
        <w:autoSpaceDN w:val="0"/>
        <w:adjustRightInd w:val="0"/>
        <w:snapToGrid w:val="0"/>
        <w:spacing w:line="240" w:lineRule="exact"/>
        <w:contextualSpacing/>
      </w:pPr>
    </w:p>
    <w:sectPr w:rsidR="00185B90" w:rsidSect="00185B90">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1100"/>
    <w:rsid w:val="00004D3E"/>
    <w:rsid w:val="00006F0B"/>
    <w:rsid w:val="000179F2"/>
    <w:rsid w:val="00021672"/>
    <w:rsid w:val="000253CD"/>
    <w:rsid w:val="00027A99"/>
    <w:rsid w:val="0007124F"/>
    <w:rsid w:val="00075CD7"/>
    <w:rsid w:val="0008405C"/>
    <w:rsid w:val="00091B66"/>
    <w:rsid w:val="000A06B3"/>
    <w:rsid w:val="000A3851"/>
    <w:rsid w:val="000A5B2A"/>
    <w:rsid w:val="000C3325"/>
    <w:rsid w:val="000C5E69"/>
    <w:rsid w:val="00123190"/>
    <w:rsid w:val="00132883"/>
    <w:rsid w:val="00141028"/>
    <w:rsid w:val="00156800"/>
    <w:rsid w:val="00172ADD"/>
    <w:rsid w:val="00173C2F"/>
    <w:rsid w:val="00185B90"/>
    <w:rsid w:val="001865FE"/>
    <w:rsid w:val="001919C7"/>
    <w:rsid w:val="00194563"/>
    <w:rsid w:val="00196303"/>
    <w:rsid w:val="001A38A2"/>
    <w:rsid w:val="001B439B"/>
    <w:rsid w:val="001B466B"/>
    <w:rsid w:val="001D00BA"/>
    <w:rsid w:val="001E32E3"/>
    <w:rsid w:val="001E3D47"/>
    <w:rsid w:val="001E4643"/>
    <w:rsid w:val="001F0755"/>
    <w:rsid w:val="00206171"/>
    <w:rsid w:val="002226C8"/>
    <w:rsid w:val="0022330D"/>
    <w:rsid w:val="00261D25"/>
    <w:rsid w:val="002632F0"/>
    <w:rsid w:val="0027102D"/>
    <w:rsid w:val="00276069"/>
    <w:rsid w:val="00276421"/>
    <w:rsid w:val="00282AA4"/>
    <w:rsid w:val="00282C7F"/>
    <w:rsid w:val="00285B31"/>
    <w:rsid w:val="002969C3"/>
    <w:rsid w:val="002A76F5"/>
    <w:rsid w:val="002B0ECE"/>
    <w:rsid w:val="002B63AE"/>
    <w:rsid w:val="002B719E"/>
    <w:rsid w:val="002C1D13"/>
    <w:rsid w:val="002D7C6B"/>
    <w:rsid w:val="002E5BB3"/>
    <w:rsid w:val="00302D19"/>
    <w:rsid w:val="0032678D"/>
    <w:rsid w:val="003474F0"/>
    <w:rsid w:val="00357FCE"/>
    <w:rsid w:val="00383600"/>
    <w:rsid w:val="00393F84"/>
    <w:rsid w:val="003A10CB"/>
    <w:rsid w:val="003A21CC"/>
    <w:rsid w:val="003A551C"/>
    <w:rsid w:val="003B24E1"/>
    <w:rsid w:val="003E3860"/>
    <w:rsid w:val="003E3877"/>
    <w:rsid w:val="0040043C"/>
    <w:rsid w:val="004175ED"/>
    <w:rsid w:val="004227FB"/>
    <w:rsid w:val="004372D5"/>
    <w:rsid w:val="004421A4"/>
    <w:rsid w:val="0045119A"/>
    <w:rsid w:val="004579FA"/>
    <w:rsid w:val="00460ED2"/>
    <w:rsid w:val="004630C7"/>
    <w:rsid w:val="00463E21"/>
    <w:rsid w:val="004640F3"/>
    <w:rsid w:val="00475E4B"/>
    <w:rsid w:val="004A0BE6"/>
    <w:rsid w:val="004A0E22"/>
    <w:rsid w:val="004C057E"/>
    <w:rsid w:val="004C27EA"/>
    <w:rsid w:val="004E32C1"/>
    <w:rsid w:val="004E3845"/>
    <w:rsid w:val="004E52FA"/>
    <w:rsid w:val="004F26FE"/>
    <w:rsid w:val="00510C1C"/>
    <w:rsid w:val="00512B72"/>
    <w:rsid w:val="00513C76"/>
    <w:rsid w:val="00514404"/>
    <w:rsid w:val="0053331D"/>
    <w:rsid w:val="0053342C"/>
    <w:rsid w:val="005375C9"/>
    <w:rsid w:val="0055056F"/>
    <w:rsid w:val="00552A03"/>
    <w:rsid w:val="00557D1C"/>
    <w:rsid w:val="00560C33"/>
    <w:rsid w:val="00561927"/>
    <w:rsid w:val="00572C35"/>
    <w:rsid w:val="00575925"/>
    <w:rsid w:val="005764B4"/>
    <w:rsid w:val="00590C20"/>
    <w:rsid w:val="00597BF8"/>
    <w:rsid w:val="005A48E7"/>
    <w:rsid w:val="005A6667"/>
    <w:rsid w:val="005B03F9"/>
    <w:rsid w:val="005C5263"/>
    <w:rsid w:val="005C7AC3"/>
    <w:rsid w:val="005D4C46"/>
    <w:rsid w:val="005D6C9E"/>
    <w:rsid w:val="005D75E0"/>
    <w:rsid w:val="005E42B6"/>
    <w:rsid w:val="005E7078"/>
    <w:rsid w:val="005E7BC7"/>
    <w:rsid w:val="005F65E2"/>
    <w:rsid w:val="00601C8B"/>
    <w:rsid w:val="00603AC5"/>
    <w:rsid w:val="00605D0A"/>
    <w:rsid w:val="00607516"/>
    <w:rsid w:val="00607FA1"/>
    <w:rsid w:val="00612EA9"/>
    <w:rsid w:val="00620FF2"/>
    <w:rsid w:val="006300FC"/>
    <w:rsid w:val="00633C29"/>
    <w:rsid w:val="0063576A"/>
    <w:rsid w:val="00654354"/>
    <w:rsid w:val="006A4615"/>
    <w:rsid w:val="006B56D7"/>
    <w:rsid w:val="006B5995"/>
    <w:rsid w:val="006C44C6"/>
    <w:rsid w:val="006D4586"/>
    <w:rsid w:val="006E116C"/>
    <w:rsid w:val="006E48D8"/>
    <w:rsid w:val="006F0763"/>
    <w:rsid w:val="006F0F96"/>
    <w:rsid w:val="00700EDD"/>
    <w:rsid w:val="00701EB3"/>
    <w:rsid w:val="00713D94"/>
    <w:rsid w:val="0072530F"/>
    <w:rsid w:val="00730821"/>
    <w:rsid w:val="007352A0"/>
    <w:rsid w:val="00771DA8"/>
    <w:rsid w:val="00775E73"/>
    <w:rsid w:val="00776BAC"/>
    <w:rsid w:val="00783F3B"/>
    <w:rsid w:val="007951DF"/>
    <w:rsid w:val="007951F9"/>
    <w:rsid w:val="007B0BE0"/>
    <w:rsid w:val="007D4D61"/>
    <w:rsid w:val="007E41B0"/>
    <w:rsid w:val="007F1D46"/>
    <w:rsid w:val="00800743"/>
    <w:rsid w:val="00801463"/>
    <w:rsid w:val="00807F8D"/>
    <w:rsid w:val="0082466F"/>
    <w:rsid w:val="00830409"/>
    <w:rsid w:val="008478B6"/>
    <w:rsid w:val="008555BB"/>
    <w:rsid w:val="00856D99"/>
    <w:rsid w:val="00860149"/>
    <w:rsid w:val="00866C56"/>
    <w:rsid w:val="0087336B"/>
    <w:rsid w:val="008835AC"/>
    <w:rsid w:val="0088614D"/>
    <w:rsid w:val="0089452D"/>
    <w:rsid w:val="008B4CAA"/>
    <w:rsid w:val="008C1A50"/>
    <w:rsid w:val="008C6758"/>
    <w:rsid w:val="008D2D05"/>
    <w:rsid w:val="008D70E4"/>
    <w:rsid w:val="00926E7D"/>
    <w:rsid w:val="009277DE"/>
    <w:rsid w:val="0093542F"/>
    <w:rsid w:val="009361A9"/>
    <w:rsid w:val="00943D86"/>
    <w:rsid w:val="00967D30"/>
    <w:rsid w:val="00987034"/>
    <w:rsid w:val="009B2E97"/>
    <w:rsid w:val="009B6041"/>
    <w:rsid w:val="009D7A64"/>
    <w:rsid w:val="009E5BCF"/>
    <w:rsid w:val="009F566A"/>
    <w:rsid w:val="00A07F11"/>
    <w:rsid w:val="00A100C4"/>
    <w:rsid w:val="00A23130"/>
    <w:rsid w:val="00A25787"/>
    <w:rsid w:val="00A31C9E"/>
    <w:rsid w:val="00A33765"/>
    <w:rsid w:val="00A413D4"/>
    <w:rsid w:val="00A47A65"/>
    <w:rsid w:val="00A47FFA"/>
    <w:rsid w:val="00A61781"/>
    <w:rsid w:val="00A61FBE"/>
    <w:rsid w:val="00A6351F"/>
    <w:rsid w:val="00A7605D"/>
    <w:rsid w:val="00A8318B"/>
    <w:rsid w:val="00A8525E"/>
    <w:rsid w:val="00A853D6"/>
    <w:rsid w:val="00A87D44"/>
    <w:rsid w:val="00A928E8"/>
    <w:rsid w:val="00AA0328"/>
    <w:rsid w:val="00AA2200"/>
    <w:rsid w:val="00AA274D"/>
    <w:rsid w:val="00AC2281"/>
    <w:rsid w:val="00AC37DF"/>
    <w:rsid w:val="00AD1100"/>
    <w:rsid w:val="00AD5613"/>
    <w:rsid w:val="00AE1789"/>
    <w:rsid w:val="00AE5503"/>
    <w:rsid w:val="00AF34F4"/>
    <w:rsid w:val="00B00956"/>
    <w:rsid w:val="00B20042"/>
    <w:rsid w:val="00B46261"/>
    <w:rsid w:val="00B5474A"/>
    <w:rsid w:val="00B57FA9"/>
    <w:rsid w:val="00B66C02"/>
    <w:rsid w:val="00B66FC5"/>
    <w:rsid w:val="00B763FD"/>
    <w:rsid w:val="00B76D2D"/>
    <w:rsid w:val="00B92502"/>
    <w:rsid w:val="00BB6859"/>
    <w:rsid w:val="00BB7129"/>
    <w:rsid w:val="00BC439F"/>
    <w:rsid w:val="00BD13BA"/>
    <w:rsid w:val="00BD4E5B"/>
    <w:rsid w:val="00BD5872"/>
    <w:rsid w:val="00BD73BF"/>
    <w:rsid w:val="00BD7420"/>
    <w:rsid w:val="00BE11B7"/>
    <w:rsid w:val="00BF4630"/>
    <w:rsid w:val="00C06CFA"/>
    <w:rsid w:val="00C111A7"/>
    <w:rsid w:val="00C163F0"/>
    <w:rsid w:val="00C17244"/>
    <w:rsid w:val="00C20244"/>
    <w:rsid w:val="00C20D47"/>
    <w:rsid w:val="00C432E6"/>
    <w:rsid w:val="00C5085E"/>
    <w:rsid w:val="00CA0783"/>
    <w:rsid w:val="00CA5535"/>
    <w:rsid w:val="00CC76BD"/>
    <w:rsid w:val="00CE275D"/>
    <w:rsid w:val="00CF25E8"/>
    <w:rsid w:val="00D00858"/>
    <w:rsid w:val="00D10851"/>
    <w:rsid w:val="00D159C1"/>
    <w:rsid w:val="00D215D8"/>
    <w:rsid w:val="00D25747"/>
    <w:rsid w:val="00D41F4D"/>
    <w:rsid w:val="00D67EA2"/>
    <w:rsid w:val="00D73C96"/>
    <w:rsid w:val="00D90071"/>
    <w:rsid w:val="00D9242E"/>
    <w:rsid w:val="00DA1313"/>
    <w:rsid w:val="00DB2A77"/>
    <w:rsid w:val="00DC6A9F"/>
    <w:rsid w:val="00DD4106"/>
    <w:rsid w:val="00DF10DB"/>
    <w:rsid w:val="00E01FB5"/>
    <w:rsid w:val="00E06C94"/>
    <w:rsid w:val="00E073C2"/>
    <w:rsid w:val="00E20972"/>
    <w:rsid w:val="00E22CED"/>
    <w:rsid w:val="00E25554"/>
    <w:rsid w:val="00E27244"/>
    <w:rsid w:val="00E36607"/>
    <w:rsid w:val="00E426CB"/>
    <w:rsid w:val="00E56D8A"/>
    <w:rsid w:val="00E63DD8"/>
    <w:rsid w:val="00E77414"/>
    <w:rsid w:val="00E92D3B"/>
    <w:rsid w:val="00EB669B"/>
    <w:rsid w:val="00EC37EE"/>
    <w:rsid w:val="00EC582B"/>
    <w:rsid w:val="00ED10EE"/>
    <w:rsid w:val="00EE5018"/>
    <w:rsid w:val="00EF6171"/>
    <w:rsid w:val="00EF6F89"/>
    <w:rsid w:val="00F03964"/>
    <w:rsid w:val="00F25422"/>
    <w:rsid w:val="00F25644"/>
    <w:rsid w:val="00F302C2"/>
    <w:rsid w:val="00F340A5"/>
    <w:rsid w:val="00F42C11"/>
    <w:rsid w:val="00F475CD"/>
    <w:rsid w:val="00F54878"/>
    <w:rsid w:val="00F61814"/>
    <w:rsid w:val="00F727D0"/>
    <w:rsid w:val="00F7319E"/>
    <w:rsid w:val="00F763DE"/>
    <w:rsid w:val="00F7663C"/>
    <w:rsid w:val="00F80F62"/>
    <w:rsid w:val="00F83240"/>
    <w:rsid w:val="00F84670"/>
    <w:rsid w:val="00F859CE"/>
    <w:rsid w:val="00F8676F"/>
    <w:rsid w:val="00F9007B"/>
    <w:rsid w:val="00FB3937"/>
    <w:rsid w:val="00FB3D6E"/>
    <w:rsid w:val="00FC5A69"/>
    <w:rsid w:val="00FD4EC2"/>
    <w:rsid w:val="00FE0586"/>
    <w:rsid w:val="53115C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85B90"/>
    <w:rPr>
      <w:sz w:val="18"/>
      <w:szCs w:val="18"/>
    </w:rPr>
  </w:style>
  <w:style w:type="character" w:styleId="a4">
    <w:name w:val="Strong"/>
    <w:basedOn w:val="a0"/>
    <w:qFormat/>
    <w:rsid w:val="00185B90"/>
    <w:rPr>
      <w:b/>
      <w:bCs/>
    </w:rPr>
  </w:style>
  <w:style w:type="character" w:customStyle="1" w:styleId="Char">
    <w:name w:val="批注框文本 Char"/>
    <w:basedOn w:val="a0"/>
    <w:link w:val="a3"/>
    <w:uiPriority w:val="99"/>
    <w:semiHidden/>
    <w:rsid w:val="00185B9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264</Words>
  <Characters>1508</Characters>
  <Application>Microsoft Office Word</Application>
  <DocSecurity>0</DocSecurity>
  <Lines>12</Lines>
  <Paragraphs>3</Paragraphs>
  <ScaleCrop>false</ScaleCrop>
  <Company>P R C</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人社局管理员</cp:lastModifiedBy>
  <cp:revision>4</cp:revision>
  <dcterms:created xsi:type="dcterms:W3CDTF">2021-10-24T02:59:00Z</dcterms:created>
  <dcterms:modified xsi:type="dcterms:W3CDTF">2021-10-24T04:43:00Z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