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江宁区开发园区和区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属国企集团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2022届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“名校优生”选聘计划表</w:t>
      </w:r>
    </w:p>
    <w:tbl>
      <w:tblPr>
        <w:tblStyle w:val="9"/>
        <w:tblW w:w="15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573"/>
        <w:gridCol w:w="1869"/>
        <w:gridCol w:w="7386"/>
        <w:gridCol w:w="924"/>
        <w:gridCol w:w="1009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tblHeader/>
          <w:jc w:val="center"/>
        </w:trPr>
        <w:tc>
          <w:tcPr>
            <w:tcW w:w="36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招聘岗位</w:t>
            </w:r>
          </w:p>
        </w:tc>
        <w:tc>
          <w:tcPr>
            <w:tcW w:w="7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职位简介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学历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4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开发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园区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15人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经济发展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（产业研究、招商、金融）</w:t>
            </w:r>
          </w:p>
        </w:tc>
        <w:tc>
          <w:tcPr>
            <w:tcW w:w="7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开展园区经济运行、产业发展研究，为决策提供可行性分析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参与编制园区经济和社会发展规划，完成综合性经济材料起草等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负责搜集整理产业和项目信息，负责园区各级各类创业、创新及高技能人才的招引、培育、服务等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各类科技人才类专项资金申报、人才基地管理等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负责园区企业上市规划的编制和推进服务工作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联系协调金融机构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解决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企业融资问题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 xml:space="preserve">起草园区金融扶持政策并组织实施。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本科及以上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sz w:val="30"/>
                <w:szCs w:val="30"/>
                <w:highlight w:val="none"/>
              </w:rPr>
              <w:t>经济类、财务财会类、工商管理类、商务贸易类、统计类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sz w:val="30"/>
                <w:szCs w:val="30"/>
                <w:highlight w:val="none"/>
              </w:rPr>
              <w:t>计算机类、机电控制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sz w:val="30"/>
                <w:szCs w:val="30"/>
                <w:highlight w:val="none"/>
                <w:lang w:eastAsia="zh-CN"/>
              </w:rPr>
              <w:t>类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sz w:val="30"/>
                <w:szCs w:val="30"/>
                <w:highlight w:val="none"/>
              </w:rPr>
              <w:t>、机械工程类、能源动力类、兵工宇航类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sz w:val="30"/>
                <w:szCs w:val="30"/>
                <w:highlight w:val="none"/>
              </w:rPr>
              <w:t>医药化工类、生物工程类、基础理学类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0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规划建设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岗</w:t>
            </w:r>
          </w:p>
        </w:tc>
        <w:tc>
          <w:tcPr>
            <w:tcW w:w="738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负责园区发展战略规划、总体规划、控制性详细规划、城市设计及各类专项规划编制。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负责协助园区投资建设的建筑工程项目的组织实施、协调推进工作，做好施工现场安全、质量、进度管理；校核、优化施工图纸及重大变更，合理降低造价、提升工程设计品质；协调职能部门进行建筑工程项目竣工验收，参与工程质量等级评定。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本科及以上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sz w:val="30"/>
                <w:szCs w:val="30"/>
                <w:highlight w:val="none"/>
              </w:rPr>
              <w:t>建筑工程类、城建规划类、交通工程类、水利工程类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开发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园区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15人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文化旅游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项目管理岗</w:t>
            </w:r>
          </w:p>
        </w:tc>
        <w:tc>
          <w:tcPr>
            <w:tcW w:w="738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负责旅游市场研究、发展规划、发展方向、相关政策法规、竞争、风险等动态研究。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协助制定园区旅游产业发展方向和发展策略，负责制定旅游商业、运营各板块的目标管理计划和实施措施。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定期开展项目经营状况分析和前景预测。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本科及以上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sz w:val="30"/>
                <w:szCs w:val="30"/>
                <w:highlight w:val="none"/>
                <w:lang w:eastAsia="zh-CN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1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-20"/>
                <w:kern w:val="2"/>
                <w:sz w:val="30"/>
                <w:szCs w:val="30"/>
                <w:highlight w:val="none"/>
                <w:lang w:val="en-US" w:eastAsia="zh-CN" w:bidi="ar-SA"/>
              </w:rPr>
              <w:t>大数据管理岗</w:t>
            </w:r>
          </w:p>
        </w:tc>
        <w:tc>
          <w:tcPr>
            <w:tcW w:w="7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1.把握大数据技术发展趋势，推动与区内产业的融合发展。统筹推进大数据在政务、民生、行业等领域应用；依托电子政务建设，指导推进电子政务大数据应用，促进管理、服务流程优化和简政放权；促进行业、企业大数据应用；指导大数据创业创新平台建设，推动数据增值服务应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2.优化大数据重点项目布局，引导产业聚集发展、企业培育、品牌打造。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3.推进大数据产业发展统计体系和评价体系建设，推进大数据标准体系建设和信息安全防护体系建设，协调解决大数据发展、信息化建设中的重大问题。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  <w:t>计算机类、电子信息类、统计类、基础数学、计算数学、概率论与数理统计、应用数学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公共事业岗</w:t>
            </w:r>
          </w:p>
        </w:tc>
        <w:tc>
          <w:tcPr>
            <w:tcW w:w="738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经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园区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统筹非定向培养，重点参与公共服务、社会治理等领域相关工作。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本科及以上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sz w:val="30"/>
                <w:szCs w:val="30"/>
                <w:highlight w:val="none"/>
                <w:lang w:eastAsia="zh-CN"/>
              </w:rPr>
              <w:t>医学类、工商管理和公共管理类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开发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园区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15人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综合业务岗</w:t>
            </w:r>
          </w:p>
        </w:tc>
        <w:tc>
          <w:tcPr>
            <w:tcW w:w="738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经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园区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统筹非定向培养，重点参与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人力资源管理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、宣传思想文化等领域相关工作。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本科及以上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sz w:val="30"/>
                <w:szCs w:val="30"/>
                <w:highlight w:val="none"/>
                <w:lang w:eastAsia="zh-CN"/>
              </w:rPr>
              <w:t>新闻学、传播学、工商管理和公共管理类、法律类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国企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集团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5人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工程项目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管理岗</w:t>
            </w:r>
          </w:p>
        </w:tc>
        <w:tc>
          <w:tcPr>
            <w:tcW w:w="738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工程建设项目管理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开展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工程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计划进度管理监督、考核等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负责工程前期管理，做好工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程项目规划设计、方案沟通、招投标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合同管理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前期手续办理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。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本科及以上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sz w:val="30"/>
                <w:szCs w:val="30"/>
                <w:highlight w:val="none"/>
              </w:rPr>
              <w:t>城建规划类、建筑工程类、交通工程类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旅游项目开发与策划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岗</w:t>
            </w:r>
          </w:p>
        </w:tc>
        <w:tc>
          <w:tcPr>
            <w:tcW w:w="738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1.负责旅游类投资项目的业务拓展。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2.负责组织开展旅游投资项目尽职调查、资产评估、项目评审工作。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3.负责编写项目立项报告、可行性研究报告等投资业务报告。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4.负责组织旅游投资类项目产品策划、概念规划工作。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5.负责旅游行业发展研究、产品趋势、盈利模式等研究工作。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本科及以上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sz w:val="30"/>
                <w:szCs w:val="30"/>
                <w:highlight w:val="none"/>
              </w:rPr>
              <w:t>投资学、经济与金融、金融管理、工商管理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基金管理岗</w:t>
            </w:r>
          </w:p>
        </w:tc>
        <w:tc>
          <w:tcPr>
            <w:tcW w:w="7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负责根据国家、地方政府与行业相关政策，管理集团创投引导基金和产业基金，监督、跟进基金的投前调查、投后管理和绩效评价工作。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及以上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pacing w:val="0"/>
                <w:w w:val="100"/>
                <w:sz w:val="30"/>
                <w:szCs w:val="30"/>
                <w:highlight w:val="none"/>
                <w:vertAlign w:val="baseline"/>
                <w:lang w:val="en-US" w:eastAsia="zh-CN"/>
              </w:rPr>
              <w:t>金融学、投资学、经济与金融、金融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6"/>
          <w:szCs w:val="22"/>
          <w:lang w:val="zh-CN" w:eastAsia="zh-CN" w:bidi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备注：“专业要求”参照《江苏省2021年度考试录用公务员专业参考目录》。</w:t>
      </w:r>
      <w:bookmarkStart w:id="0" w:name="_GoBack"/>
      <w:bookmarkEnd w:id="0"/>
    </w:p>
    <w:sectPr>
      <w:footerReference r:id="rId3" w:type="default"/>
      <w:pgSz w:w="16838" w:h="11911" w:orient="landscape"/>
      <w:pgMar w:top="850" w:right="850" w:bottom="850" w:left="850" w:header="72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0631CF"/>
    <w:multiLevelType w:val="singleLevel"/>
    <w:tmpl w:val="AF0631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137607"/>
    <w:multiLevelType w:val="singleLevel"/>
    <w:tmpl w:val="081376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AF54997"/>
    <w:multiLevelType w:val="singleLevel"/>
    <w:tmpl w:val="3AF549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D6B33"/>
    <w:rsid w:val="706F7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1"/>
    <w:pPr>
      <w:ind w:left="630"/>
      <w:outlineLvl w:val="2"/>
    </w:pPr>
    <w:rPr>
      <w:rFonts w:ascii="方正小标宋简体" w:hAnsi="方正小标宋简体" w:eastAsia="方正小标宋简体" w:cs="方正小标宋简体"/>
      <w:sz w:val="41"/>
      <w:szCs w:val="41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2021-10-08T09:52:00Z</dcterms:created>
  <dc:creator>任佳伟</dc:creator>
  <cp:lastModifiedBy>Administrator`</cp:lastModifiedBy>
  <cp:lastPrinted>2021-10-15T16:52:00Z</cp:lastPrinted>
  <dcterms:modified xsi:type="dcterms:W3CDTF">2021-10-16T11:02:12Z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B623F0576686483EA493F933F8C1726D</vt:lpwstr>
  </property>
</Properties>
</file>