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28"/>
        <w:tblOverlap w:val="never"/>
        <w:tblW w:w="14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92"/>
        <w:gridCol w:w="1418"/>
        <w:gridCol w:w="567"/>
        <w:gridCol w:w="850"/>
        <w:gridCol w:w="992"/>
        <w:gridCol w:w="710"/>
        <w:gridCol w:w="6378"/>
        <w:gridCol w:w="1134"/>
        <w:gridCol w:w="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765" w:hRule="atLeast"/>
        </w:trPr>
        <w:tc>
          <w:tcPr>
            <w:tcW w:w="14474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附件1： 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</w:p>
          <w:p>
            <w:pPr>
              <w:pStyle w:val="2"/>
              <w:jc w:val="center"/>
              <w:rPr>
                <w:rFonts w:hint="eastAsia"/>
                <w:b/>
                <w:bCs/>
                <w:sz w:val="52"/>
                <w:szCs w:val="52"/>
              </w:rPr>
            </w:pPr>
            <w:r>
              <w:rPr>
                <w:rFonts w:hint="eastAsia"/>
                <w:b/>
                <w:bCs/>
                <w:sz w:val="52"/>
                <w:szCs w:val="52"/>
              </w:rPr>
              <w:t>招 聘 岗 位 明 细 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348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辅警类别</w:t>
            </w:r>
          </w:p>
        </w:tc>
        <w:tc>
          <w:tcPr>
            <w:tcW w:w="141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6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性别 要求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71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37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资格条件及其他要求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305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行政助理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文职辅警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综合大队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30周岁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1、取得计算机一级及以上技能证书； 2、取得普通话二级甲等及以上证书；3、吃苦耐劳，责任心较强，有团队协作精神。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凡大专以上学历需是教育部认可的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国民教育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学历（包括全日制、自学考试、成人教育、网络教育、夜大、电大、函授）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504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行政助理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文职辅警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车辆管理所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30周岁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1、能熟练操作计算，使用OFFICE等办公软件；2、沟通、协调能力较强；3、吃苦耐劳，责任心较强，有团队协作精神。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504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（渝警骁骑）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30周岁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大专及以上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（转业军人可放宽至高中）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1、身高1.73米以上； 2、吃苦耐劳，责任心较强，有团队协作精神。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504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白羊公巡大队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488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龙沙公巡大队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421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龙驹公巡大队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501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新田公巡大队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771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交通辅助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交巡警支队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 余家公巡大队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249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维稳辅助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特警支队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30周岁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大专及以上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（转业军人可放宽至高中）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1、身高1.70米以上2、沟通、协调能力较强；3、吃苦耐劳，责任心较强，有团队协作精神。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249" w:hRule="atLeast"/>
        </w:trPr>
        <w:tc>
          <w:tcPr>
            <w:tcW w:w="143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治安辅助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龙沙派出所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  以下</w:t>
            </w:r>
          </w:p>
        </w:tc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1、能熟练操作计算，使用OFFICE等办公软件；2、沟通、协调能力较强；3、吃苦耐劳，责任心较强，有团队协作精神。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622" w:hRule="atLeast"/>
        </w:trPr>
        <w:tc>
          <w:tcPr>
            <w:tcW w:w="1433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治安辅助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机关警种及城区派出所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机关警种及城区派出所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left="410" w:leftChars="100" w:hanging="200" w:hangingChars="100"/>
              <w:jc w:val="left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3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1、能熟练操作计算，使用OFFICE等办公软件；2、沟通、协调能力较强；3、吃苦耐劳，责任心较强，有团队协作精神。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798" w:hRule="atLeast"/>
        </w:trPr>
        <w:tc>
          <w:tcPr>
            <w:tcW w:w="1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限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wBefore w:w="13340" w:type="dxa"/>
          <w:trHeight w:val="100" w:hRule="atLeast"/>
        </w:trPr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2021-08-29T07:12:57Z</dcterms:created>
  <dc:creator>Administrator</dc:creator>
  <cp:lastModifiedBy>Administrator</cp:lastModifiedBy>
  <dcterms:modified xsi:type="dcterms:W3CDTF">2021-08-29T07:13:54Z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15310983BC234ED3811B546EB915F918</vt:lpwstr>
  </property>
</Properties>
</file>