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</w:rPr>
        <w:t>国家基础地理信息中心2021年公开招聘在职人员计划表</w:t>
      </w:r>
      <w:bookmarkEnd w:id="0"/>
    </w:p>
    <w:tbl>
      <w:tblPr>
        <w:tblStyle w:val="3"/>
        <w:tblW w:w="13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674"/>
        <w:gridCol w:w="1751"/>
        <w:gridCol w:w="3771"/>
        <w:gridCol w:w="538"/>
        <w:gridCol w:w="2290"/>
        <w:gridCol w:w="1249"/>
        <w:gridCol w:w="712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bidi="ar"/>
              </w:rPr>
              <w:t>序号</w:t>
            </w:r>
          </w:p>
        </w:tc>
        <w:tc>
          <w:tcPr>
            <w:tcW w:w="67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bidi="ar"/>
              </w:rPr>
              <w:t>岗位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bidi="ar"/>
              </w:rPr>
              <w:t>编码</w:t>
            </w:r>
          </w:p>
        </w:tc>
        <w:tc>
          <w:tcPr>
            <w:tcW w:w="175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bidi="ar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bidi="ar"/>
              </w:rPr>
              <w:t>名称</w:t>
            </w:r>
          </w:p>
        </w:tc>
        <w:tc>
          <w:tcPr>
            <w:tcW w:w="377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bidi="ar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bidi="ar"/>
              </w:rPr>
              <w:t>简介</w:t>
            </w:r>
          </w:p>
        </w:tc>
        <w:tc>
          <w:tcPr>
            <w:tcW w:w="53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bidi="ar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bidi="ar"/>
              </w:rPr>
              <w:t>人数</w:t>
            </w:r>
          </w:p>
        </w:tc>
        <w:tc>
          <w:tcPr>
            <w:tcW w:w="22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bidi="ar"/>
              </w:rPr>
              <w:t>专业</w:t>
            </w:r>
          </w:p>
        </w:tc>
        <w:tc>
          <w:tcPr>
            <w:tcW w:w="124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bidi="ar"/>
              </w:rPr>
              <w:t>学历/学位</w:t>
            </w:r>
          </w:p>
        </w:tc>
        <w:tc>
          <w:tcPr>
            <w:tcW w:w="7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政治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面貌</w:t>
            </w:r>
          </w:p>
        </w:tc>
        <w:tc>
          <w:tcPr>
            <w:tcW w:w="16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bidi="ar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5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77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5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2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4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67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202101</w:t>
            </w:r>
          </w:p>
        </w:tc>
        <w:tc>
          <w:tcPr>
            <w:tcW w:w="175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自然资源调查监测数据分析评价</w:t>
            </w:r>
          </w:p>
        </w:tc>
        <w:tc>
          <w:tcPr>
            <w:tcW w:w="377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从事地理国情监测成果与自然资源调查监测时空数据的统计分析、评价、产品开发和应用服务。</w:t>
            </w:r>
          </w:p>
        </w:tc>
        <w:tc>
          <w:tcPr>
            <w:tcW w:w="53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2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地理学（0705）、地图制图与地理信息工程（081603）、计算机科学与技术（0812）、农林业信息工程（0828、0829）。</w:t>
            </w:r>
          </w:p>
        </w:tc>
        <w:tc>
          <w:tcPr>
            <w:tcW w:w="124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研究生/博士</w:t>
            </w:r>
          </w:p>
        </w:tc>
        <w:tc>
          <w:tcPr>
            <w:tcW w:w="7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16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具有3年以上相关工作经验，40周岁以下（1981年7月31日后出生）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77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2</w:t>
            </w:r>
          </w:p>
        </w:tc>
        <w:tc>
          <w:tcPr>
            <w:tcW w:w="6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202102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自然资源监测技术研发与应用</w:t>
            </w:r>
          </w:p>
        </w:tc>
        <w:tc>
          <w:tcPr>
            <w:tcW w:w="37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从事自然资源监测与应用相关技术研究开发和技术方案设计，参与自然资源监测项目的组织实施。</w:t>
            </w:r>
          </w:p>
        </w:tc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生态学（0713）、地理学（0705）、摄影测量与遥感（081602）、地图制图与地理信息工程（081603）。</w:t>
            </w:r>
          </w:p>
        </w:tc>
        <w:tc>
          <w:tcPr>
            <w:tcW w:w="12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研究生/硕士</w:t>
            </w:r>
          </w:p>
        </w:tc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16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具有3年以上相关工作经验，35周岁以下（1986年7月31日后出生）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3</w:t>
            </w:r>
          </w:p>
        </w:tc>
        <w:tc>
          <w:tcPr>
            <w:tcW w:w="6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202103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网络安全与运维</w:t>
            </w:r>
          </w:p>
        </w:tc>
        <w:tc>
          <w:tcPr>
            <w:tcW w:w="37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从事计算机网络运行维护、以及分级保护和等级保护的工作。</w:t>
            </w:r>
          </w:p>
        </w:tc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计算机科学与技术（0812）、控制科学与工程（0811）、信息与通信工程（0810）。</w:t>
            </w:r>
          </w:p>
        </w:tc>
        <w:tc>
          <w:tcPr>
            <w:tcW w:w="12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研究生/硕士</w:t>
            </w:r>
          </w:p>
        </w:tc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中共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党员</w:t>
            </w:r>
          </w:p>
        </w:tc>
        <w:tc>
          <w:tcPr>
            <w:tcW w:w="16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具有3年以上相关工作经验，35周岁以下（1986年7月31日后出生）</w:t>
            </w:r>
          </w:p>
        </w:tc>
      </w:tr>
    </w:tbl>
    <w:p>
      <w:pPr>
        <w:spacing w:line="420" w:lineRule="exact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备注：表中学科代码及名称参考《授予博士、硕士学位和培养研究生的学科、专业目录》（2008年）。所学专业接近，但不在上述参考目录中的应聘人员，可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与</w:t>
      </w:r>
      <w:r>
        <w:rPr>
          <w:rFonts w:hint="eastAsia" w:ascii="仿宋_GB2312" w:hAnsi="仿宋_GB2312" w:eastAsia="仿宋_GB2312" w:cs="仿宋_GB2312"/>
          <w:szCs w:val="21"/>
        </w:rPr>
        <w:t>招聘单位联系确认报名资格。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213"/>
        <w:tab w:val="right" w:pos="8250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180001" tIns="0" rIns="180001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iAvVs8AAAAFAQAADwAAAAAAAAABACAAAAAiAAAAZHJzL2Rvd25yZXYueG1sUEsBAhQAFAAA&#10;AAgAh07iQLzr//IxAgAAXwQAAA4AAAAAAAAAAQAgAAAAHg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14.1733070866142pt,0mm,14.1733070866142pt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 w:asciiTheme="minorEastAsia" w:hAnsiTheme="minorEastAsia" w:cstheme="minorEastAsia"/>
        <w:sz w:val="28"/>
        <w:szCs w:val="28"/>
      </w:rPr>
      <w:tab/>
    </w:r>
    <w:r>
      <w:rPr>
        <w:rFonts w:hint="eastAsia" w:asciiTheme="minorEastAsia" w:hAnsiTheme="minorEastAsia" w:cstheme="minorEastAsia"/>
        <w:sz w:val="28"/>
        <w:szCs w:val="28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4708E"/>
    <w:rsid w:val="6F2470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2021-08-27T00:55:00Z</dcterms:created>
  <dc:creator>user</dc:creator>
  <cp:lastModifiedBy>user</cp:lastModifiedBy>
  <dcterms:modified xsi:type="dcterms:W3CDTF">2021-08-27T00:56:54Z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