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480" w:lineRule="auto"/>
        <w:ind w:firstLine="0" w:firstLineChars="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附件1</w:t>
      </w:r>
    </w:p>
    <w:p>
      <w:pPr>
        <w:keepNext w:val="0"/>
        <w:keepLines w:val="0"/>
        <w:pageBreakBefore w:val="0"/>
        <w:widowControl w:val="0"/>
        <w:kinsoku/>
        <w:wordWrap w:val="0"/>
        <w:overflowPunct/>
        <w:topLinePunct w:val="0"/>
        <w:autoSpaceDE/>
        <w:autoSpaceDN/>
        <w:bidi w:val="0"/>
        <w:adjustRightInd/>
        <w:snapToGrid/>
        <w:spacing w:line="480" w:lineRule="auto"/>
        <w:ind w:firstLine="0" w:firstLineChars="0"/>
        <w:jc w:val="center"/>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中小学教师资格考试（笔试）科目类别及有关说明</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中小学教师资格考试（笔试）实行全国统一命题、统一考试、统一划定合格线。宁夏2021年下半年中小学教师资格考试（笔试）全部采取纸笔考试形式进行，每科考试时间为120分钟。</w:t>
      </w:r>
    </w:p>
    <w:p>
      <w:pPr>
        <w:keepNext w:val="0"/>
        <w:keepLines w:val="0"/>
        <w:pageBreakBefore w:val="0"/>
        <w:widowControl w:val="0"/>
        <w:kinsoku/>
        <w:wordWrap w:val="0"/>
        <w:overflowPunct/>
        <w:topLinePunct w:val="0"/>
        <w:autoSpaceDE/>
        <w:autoSpaceDN/>
        <w:bidi w:val="0"/>
        <w:adjustRightInd/>
        <w:snapToGrid/>
        <w:spacing w:line="480" w:lineRule="auto"/>
        <w:ind w:firstLine="0" w:firstLineChars="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2021年下半年中小学教师资格考试（笔试）日程安排表</w:t>
      </w:r>
    </w:p>
    <w:p>
      <w:pPr>
        <w:keepNext w:val="0"/>
        <w:keepLines w:val="0"/>
        <w:pageBreakBefore w:val="0"/>
        <w:widowControl w:val="0"/>
        <w:kinsoku/>
        <w:wordWrap w:val="0"/>
        <w:overflowPunct/>
        <w:topLinePunct w:val="0"/>
        <w:autoSpaceDE/>
        <w:autoSpaceDN/>
        <w:bidi w:val="0"/>
        <w:adjustRightInd/>
        <w:snapToGrid/>
        <w:spacing w:line="480" w:lineRule="auto"/>
        <w:ind w:firstLine="0" w:firstLineChars="0"/>
        <w:jc w:val="center"/>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drawing>
          <wp:inline distT="0" distB="0" distL="114300" distR="114300">
            <wp:extent cx="5482590" cy="3188970"/>
            <wp:effectExtent l="0" t="0" r="3810" b="11430"/>
            <wp:docPr id="1" name="图片 1" descr="日程安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日程安排"/>
                    <pic:cNvPicPr>
                      <a:picLocks noChangeAspect="1"/>
                    </pic:cNvPicPr>
                  </pic:nvPicPr>
                  <pic:blipFill>
                    <a:blip r:embed="rId4"/>
                    <a:stretch>
                      <a:fillRect/>
                    </a:stretch>
                  </pic:blipFill>
                  <pic:spPr>
                    <a:xfrm>
                      <a:off x="0" y="0"/>
                      <a:ext cx="5482590" cy="3188970"/>
                    </a:xfrm>
                    <a:prstGeom prst="rect">
                      <a:avLst/>
                    </a:prstGeom>
                  </pic:spPr>
                </pic:pic>
              </a:graphicData>
            </a:graphic>
          </wp:inline>
        </w:drawing>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一、初级中学学科知识与教学能力科目为：语文、数学、物理、化学、生物、历史、地理、思想品德、英语、音乐、美术、体育与健康、历史与社会科学、信息技术、科学15个学科。</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二、高级中学、中职文化课的学科知识与教学能力科目为：语文、数学、物理、化学、生物、历史、地理、思想政治、英语、音乐、美术、体育与健康、信息技术、通用技术14个学科。</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三、申请中职专业课、中职实习指导教师资格的人员参加高级中学教师的综合素质（中学）和教育知识与能力两科考试。学科知识与教学能力一科，结合面试环节进行考查。</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四、根据教育部教师工作司印发的《关于中小学教师资格考试音、体、美专业考生公共科目单独编码的通知》（教师司函〔2017〕34号）精神，自2017年下半年起：</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（一）对音、体、美专业考生的笔试公共科目一、科目二（科目代码201、202、301、302）实行单独编码（相应科目代码：201A、202A、301A、302A）,考试内容暂与原科目相同。</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（二）实行单独编码后，音、体、美专业考生在笔试报名时应选报单独编码的公共科目。</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（三）取得科目201A、202A合格的考生，面试仅限于参加小学类别音、体、美专业科目。</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（四）取得科目301A、302A合格的考生，面试仅限于参加初中、高中、中职文化课类别音、体、美专业科目。</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（五）考生已获得科目201、202、301、302合格成绩，可相应替代科目201A、202A、301A、302A合格成绩。</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（六）考生已获得科目201A、202A、301A、302A合格成绩，不可替代科目201、202、301、302合格成绩。</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五、根据《教育部教师工作司关于中小学教师资格考试增加“心理健康教育”等学科的通知》（教师司函〔2017〕41号）文件要求，自2017年下半年开始，中小学教师资格考试类别中：</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（一）小学类别面试增设“心理健康教育”“信息技术”“小学全科”学科；</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（二）初中、高中、中职文化课类别面试增设“心理健康教育”“日语”“俄语”学科，以上三个新增学科的笔试科目三《学科知识与教学能力》结合面试一并考核；</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请有意报考上述学科教师资格证的考生在笔试报考时选择相应的公共科目（201、202或301、302）报考。</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六、根据《教育部教师工作司关于调整中小学教师资格考试部分考试科目名称的通知》（教师司函〔2021〕14号），自2021年6月起对中小学教师资格考试小学社会等科目名称进行相应调整，具体如下：</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（一）小学面试科目中，“小学社会”调整为“小学道德与法治”；</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（二）初级中学笔试科目中，“思想品德学科知识与教学能力（初级中学）”调整为“道德与法治学科知识与教学能力（初级中学）”；</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（三）初级中学面试科目中，“思想品德（初级中学）”调整为“道德与法治（初级中学）”。</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sectPr>
          <w:pgSz w:w="11906" w:h="16838"/>
          <w:pgMar w:top="1440" w:right="1800" w:bottom="1440" w:left="1800" w:header="851" w:footer="992" w:gutter="0"/>
          <w:cols w:space="425" w:num="1"/>
          <w:docGrid w:type="lines" w:linePitch="312" w:charSpace="0"/>
        </w:sectPr>
      </w:pPr>
      <w:r>
        <w:rPr>
          <w:rFonts w:hint="eastAsia" w:ascii="微软雅黑" w:hAnsi="微软雅黑" w:eastAsia="微软雅黑" w:cs="微软雅黑"/>
          <w:sz w:val="24"/>
          <w:szCs w:val="24"/>
        </w:rPr>
        <w:t>上述考试科目名称调整后，在新的考试大纲颁布之前原科目考试大纲仍然适用，考生已通过且在有效期内的科目成绩仍然有效。已参加2021年上半年中小学教师资格考试（面试）的考生，面试科目名称、考试合格证明中相应有关信息以及教师认定任教学科名称将使用调整后的名称。</w:t>
      </w:r>
    </w:p>
    <w:p>
      <w:pPr>
        <w:keepNext w:val="0"/>
        <w:keepLines w:val="0"/>
        <w:pageBreakBefore w:val="0"/>
        <w:widowControl w:val="0"/>
        <w:kinsoku/>
        <w:wordWrap w:val="0"/>
        <w:overflowPunct/>
        <w:topLinePunct w:val="0"/>
        <w:autoSpaceDE/>
        <w:autoSpaceDN/>
        <w:bidi w:val="0"/>
        <w:adjustRightInd/>
        <w:snapToGrid/>
        <w:spacing w:line="480" w:lineRule="auto"/>
        <w:ind w:firstLine="0" w:firstLineChars="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附件2</w:t>
      </w:r>
    </w:p>
    <w:p>
      <w:pPr>
        <w:keepNext w:val="0"/>
        <w:keepLines w:val="0"/>
        <w:pageBreakBefore w:val="0"/>
        <w:widowControl w:val="0"/>
        <w:kinsoku/>
        <w:wordWrap w:val="0"/>
        <w:overflowPunct/>
        <w:topLinePunct w:val="0"/>
        <w:autoSpaceDE/>
        <w:autoSpaceDN/>
        <w:bidi w:val="0"/>
        <w:adjustRightInd/>
        <w:snapToGrid/>
        <w:spacing w:line="480" w:lineRule="auto"/>
        <w:ind w:firstLine="0" w:firstLineChars="0"/>
        <w:jc w:val="center"/>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中小学教师资格考试（笔试）报名考试流程</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报名分为考生网上信息输入、网上确认和网上缴费三个阶段。</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一、网上信息输入</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第一步：登录。9月2日开放网上报名后，考生登录中小学教师资格考试网站（http://ntce.neea.edu.cn）。</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第二步：注册。考生需首先进行注册。。在完成注册后，按照流程填写个人信息、上传电子照片。对非首次报考且需保留笔试单科合格成绩的考生，注册时要注意检查填写信息（特别是姓名、身份证号、照片）的真实性和准确性，避免出现因前后信息不一致引起的笔试单科成绩无法保留问题。</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照片要求：本人近6个月以内的免冠正面彩色证件照；照片大小、格式为jpg/jpeg，不大于200K；照片中显示考生头部和肩的上部，白色背景。不允许带头巾、发带、墨镜等装饰物。（建议使用MicrosoftOfficePictureManager,图画,Photoshop,ACDsee等工具,将照片进行剪裁压缩）。此照片将用于准考证、中小学教师资格考试合格证明等，请考生上传照片时慎重选用，照片审核不通过的考生报名无效。</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第三步：考生根据本人情况选择考区、考试科目。考区是考生进行网上确认的地点，具体考试地点以考生下载的准考证上地址为准（网上审核主要审核考生照片、考生信息的完整性，如因“照片不合格”或户籍不符等原因而未通过审核，考生在重新上传照片或修改个人资料的同时，还需重新选报省份、类别、科目。否则，本次报名无效）。</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考生须在报名前仔细阅读中小学教师资格考试（笔试）报名公告中的各项内容和规定，并充分了解报考所需的各项条件。考生应对提供的报名姓名、性别、民族、学历等信息和照片真实性、准确性负全责，同时必须在报名系统中对“诚信考试承诺”进行确认。如果考生在不符合报名条件的情况下获得中小学教师资格考试（笔试）报名资格并通过笔试考试，后续出现无法考试、无法认定等情况，由此产生的后果由考生自负。</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特别提醒：</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禁止培训机构、学校团体和他人替代考生本人报名，如违反规定造成信息有误、无法考试、无法认定等情况，责任由考生本人承担。</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二、网上信息审核确认</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考生在成功提交报名信息的24小时以后，需再次登录报名系统查看本人报名资格审查结果。确认点工作人员要在考务管理系统上进行“报名审核通过确认”操作，否则考生无法进行网上缴费。</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三、网上缴费</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教试中心〔2013〕130号文件精神，中小学教师资格考试报名实行网上缴费。报名信息经过网上审核确认后，考生再次登录报名网站进行缴费。缴费完成后，考生报名成功。已进行网上确认未进行网上缴费的，报名无效。</w:t>
      </w:r>
    </w:p>
    <w:p>
      <w:pPr>
        <w:keepNext w:val="0"/>
        <w:keepLines w:val="0"/>
        <w:pageBreakBefore w:val="0"/>
        <w:widowControl w:val="0"/>
        <w:kinsoku/>
        <w:wordWrap w:val="0"/>
        <w:overflowPunct/>
        <w:topLinePunct w:val="0"/>
        <w:autoSpaceDE/>
        <w:autoSpaceDN/>
        <w:bidi w:val="0"/>
        <w:adjustRightInd/>
        <w:snapToGrid/>
        <w:spacing w:line="480" w:lineRule="auto"/>
        <w:ind w:firstLine="0" w:firstLineChars="0"/>
        <w:jc w:val="center"/>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drawing>
          <wp:inline distT="0" distB="0" distL="114300" distR="114300">
            <wp:extent cx="3733800" cy="3400425"/>
            <wp:effectExtent l="0" t="0" r="0" b="9525"/>
            <wp:docPr id="2" name="图片 2" descr="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流程"/>
                    <pic:cNvPicPr>
                      <a:picLocks noChangeAspect="1"/>
                    </pic:cNvPicPr>
                  </pic:nvPicPr>
                  <pic:blipFill>
                    <a:blip r:embed="rId5"/>
                    <a:stretch>
                      <a:fillRect/>
                    </a:stretch>
                  </pic:blipFill>
                  <pic:spPr>
                    <a:xfrm>
                      <a:off x="0" y="0"/>
                      <a:ext cx="3733800" cy="3400425"/>
                    </a:xfrm>
                    <a:prstGeom prst="rect">
                      <a:avLst/>
                    </a:prstGeom>
                  </pic:spPr>
                </pic:pic>
              </a:graphicData>
            </a:graphic>
          </wp:inline>
        </w:drawing>
      </w:r>
    </w:p>
    <w:p>
      <w:pPr>
        <w:keepNext w:val="0"/>
        <w:keepLines w:val="0"/>
        <w:pageBreakBefore w:val="0"/>
        <w:widowControl w:val="0"/>
        <w:kinsoku/>
        <w:wordWrap w:val="0"/>
        <w:overflowPunct/>
        <w:topLinePunct w:val="0"/>
        <w:autoSpaceDE/>
        <w:autoSpaceDN/>
        <w:bidi w:val="0"/>
        <w:adjustRightInd/>
        <w:snapToGrid/>
        <w:spacing w:line="480" w:lineRule="auto"/>
        <w:ind w:firstLine="0" w:firstLineChars="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中小学教师资格考试网上支付流程</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四、考生准考证获取</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准考证格式由教育部考试中心统一规定。考生在2021年10月25日至30日登录中小学教师资格考试网站（http://ntce.neea.edu.cn）自行下载并打印准考证，并按照准考证规定的时间、地点参加考试。</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五、收费标准</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按照自治区物价局、财政厅《关于我区中小学教师资格考试笔试收费标准的复函》（宁价费发〔2015〕37号）文件，宁夏考生每科按65元标准收费。</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六、其他事项</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（一）笔试执行教育部中小学教师资格《考试标准》和《考试大纲》（考生可通过http://ntce.neea.edu.cn网站免费下载）。笔试不指定教材，不组织培训。</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（二）笔试成绩查询时间为12月9日起，届时考生可通过中小学教师资格考试网站（http://ntce.neea.edu.cn）查询本人成绩。</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（三）考生如忘记密码，可通过以下三种途径重置密码：</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第一种自助重置密码：考生可通过回答注册时预设的“密码保护问题”自助重置密码。</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第二种短信获取密码：考生可通过报名注册时所填写的手机号码短信获取密码。</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注：手机短信为考生重新获取密码的重要途径，在参加中小学教师资格考试期间，请考生慎重更换手机号码。</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第三种拔打教育部考试中心客服电话：考生可在工作时间内通过拨打教育部考试中心客服电话进行密码重置。</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客服电话010-82345677。</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sectPr>
          <w:pgSz w:w="11906" w:h="16838"/>
          <w:pgMar w:top="1440" w:right="1800" w:bottom="1440" w:left="1800" w:header="851" w:footer="992" w:gutter="0"/>
          <w:cols w:space="425" w:num="1"/>
          <w:docGrid w:type="lines" w:linePitch="312" w:charSpace="0"/>
        </w:sectPr>
      </w:pPr>
      <w:r>
        <w:rPr>
          <w:rFonts w:hint="eastAsia" w:ascii="微软雅黑" w:hAnsi="微软雅黑" w:eastAsia="微软雅黑" w:cs="微软雅黑"/>
          <w:sz w:val="24"/>
          <w:szCs w:val="24"/>
        </w:rPr>
        <w:t>（四）其他考试有关事项请考生关注并登录教育部中小学教师资格考试网站（http://ntce.neea.edu.cn）或宁夏教育考试院网（https://www.nxjyks.cn）。</w:t>
      </w:r>
    </w:p>
    <w:p>
      <w:pPr>
        <w:keepNext w:val="0"/>
        <w:keepLines w:val="0"/>
        <w:pageBreakBefore w:val="0"/>
        <w:widowControl w:val="0"/>
        <w:kinsoku/>
        <w:wordWrap w:val="0"/>
        <w:overflowPunct/>
        <w:topLinePunct w:val="0"/>
        <w:autoSpaceDE/>
        <w:autoSpaceDN/>
        <w:bidi w:val="0"/>
        <w:adjustRightInd/>
        <w:snapToGrid/>
        <w:spacing w:line="480" w:lineRule="auto"/>
        <w:ind w:firstLine="0" w:firstLineChars="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附件3</w:t>
      </w:r>
    </w:p>
    <w:tbl>
      <w:tblPr>
        <w:tblW w:w="10470" w:type="dxa"/>
        <w:tblInd w:w="93" w:type="dxa"/>
        <w:shd w:val="clear"/>
        <w:tblLayout w:type="autofit"/>
        <w:tblCellMar>
          <w:top w:w="0" w:type="dxa"/>
          <w:left w:w="108" w:type="dxa"/>
          <w:bottom w:w="0" w:type="dxa"/>
          <w:right w:w="108" w:type="dxa"/>
        </w:tblCellMar>
      </w:tblPr>
      <w:tblGrid>
        <w:gridCol w:w="1080"/>
        <w:gridCol w:w="5580"/>
        <w:gridCol w:w="1815"/>
        <w:gridCol w:w="1995"/>
      </w:tblGrid>
      <w:tr>
        <w:tblPrEx>
          <w:shd w:val="clear"/>
          <w:tblCellMar>
            <w:top w:w="0" w:type="dxa"/>
            <w:left w:w="108" w:type="dxa"/>
            <w:bottom w:w="0" w:type="dxa"/>
            <w:right w:w="108" w:type="dxa"/>
          </w:tblCellMar>
        </w:tblPrEx>
        <w:trPr>
          <w:trHeight w:val="600" w:hRule="atLeast"/>
        </w:trPr>
        <w:tc>
          <w:tcPr>
            <w:tcW w:w="1047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 xml:space="preserve">中小学教师资格考试（笔试）科目代码列表 </w:t>
            </w:r>
          </w:p>
        </w:tc>
      </w:tr>
      <w:tr>
        <w:tblPrEx>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序号</w:t>
            </w:r>
          </w:p>
        </w:tc>
        <w:tc>
          <w:tcPr>
            <w:tcW w:w="5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科目名称</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科目代码</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备注</w:t>
            </w:r>
          </w:p>
        </w:tc>
      </w:tr>
      <w:tr>
        <w:tblPrEx>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bdr w:val="none" w:color="auto" w:sz="0" w:space="0"/>
                <w:lang w:val="en-US" w:eastAsia="zh-CN" w:bidi="ar"/>
              </w:rPr>
              <w:t>（一）</w:t>
            </w:r>
          </w:p>
        </w:tc>
        <w:tc>
          <w:tcPr>
            <w:tcW w:w="5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bdr w:val="none" w:color="auto" w:sz="0" w:space="0"/>
                <w:lang w:val="en-US" w:eastAsia="zh-CN" w:bidi="ar"/>
              </w:rPr>
              <w:t>幼儿园</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r>
      <w:tr>
        <w:tblPrEx>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c>
          <w:tcPr>
            <w:tcW w:w="5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综合素质（幼儿园）</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101</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r>
      <w:tr>
        <w:tblPrEx>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c>
          <w:tcPr>
            <w:tcW w:w="5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保教知识与能力</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102</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r>
      <w:tr>
        <w:tblPrEx>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bdr w:val="none" w:color="auto" w:sz="0" w:space="0"/>
                <w:lang w:val="en-US" w:eastAsia="zh-CN" w:bidi="ar"/>
              </w:rPr>
              <w:t>（二）</w:t>
            </w:r>
          </w:p>
        </w:tc>
        <w:tc>
          <w:tcPr>
            <w:tcW w:w="5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bdr w:val="none" w:color="auto" w:sz="0" w:space="0"/>
                <w:lang w:val="en-US" w:eastAsia="zh-CN" w:bidi="ar"/>
              </w:rPr>
              <w:t>小学</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r>
      <w:tr>
        <w:tblPrEx>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c>
          <w:tcPr>
            <w:tcW w:w="5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综合素质（小学）</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201</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r>
      <w:tr>
        <w:tblPrEx>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c>
          <w:tcPr>
            <w:tcW w:w="5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综合素质（小学）（音体美专业）</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201A</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r>
      <w:tr>
        <w:tblPrEx>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c>
          <w:tcPr>
            <w:tcW w:w="5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教育教学知识与能力</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202</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r>
      <w:tr>
        <w:tblPrEx>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c>
          <w:tcPr>
            <w:tcW w:w="5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教育教学知识与能力（音体美专业）</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202A</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r>
      <w:tr>
        <w:tblPrEx>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bdr w:val="none" w:color="auto" w:sz="0" w:space="0"/>
                <w:lang w:val="en-US" w:eastAsia="zh-CN" w:bidi="ar"/>
              </w:rPr>
              <w:t>（三）</w:t>
            </w:r>
          </w:p>
        </w:tc>
        <w:tc>
          <w:tcPr>
            <w:tcW w:w="5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bdr w:val="none" w:color="auto" w:sz="0" w:space="0"/>
                <w:lang w:val="en-US" w:eastAsia="zh-CN" w:bidi="ar"/>
              </w:rPr>
              <w:t>初中</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r>
      <w:tr>
        <w:tblPrEx>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c>
          <w:tcPr>
            <w:tcW w:w="5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综合素质（中学）</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301</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初中、高中相同</w:t>
            </w:r>
          </w:p>
        </w:tc>
      </w:tr>
      <w:tr>
        <w:tblPrEx>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c>
          <w:tcPr>
            <w:tcW w:w="5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综合素质（中学）（音体美专业）</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301A</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初中、高中相同</w:t>
            </w:r>
          </w:p>
        </w:tc>
      </w:tr>
      <w:tr>
        <w:tblPrEx>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c>
          <w:tcPr>
            <w:tcW w:w="5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教育知识与能力</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302</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初中、高中相同</w:t>
            </w:r>
          </w:p>
        </w:tc>
      </w:tr>
      <w:tr>
        <w:tblPrEx>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c>
          <w:tcPr>
            <w:tcW w:w="5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教育知识与能力（音体美专业）</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302A</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初中、高中相同</w:t>
            </w:r>
          </w:p>
        </w:tc>
      </w:tr>
      <w:tr>
        <w:tblPrEx>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c>
          <w:tcPr>
            <w:tcW w:w="5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语文学科知识与教学能力（初级中学）</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303</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r>
      <w:tr>
        <w:tblPrEx>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c>
          <w:tcPr>
            <w:tcW w:w="5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数学学科知识与教学能力（初级中学）</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304</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r>
      <w:tr>
        <w:tblPrEx>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c>
          <w:tcPr>
            <w:tcW w:w="5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英语学科知识与教学能力（初级中学）</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305</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r>
      <w:tr>
        <w:tblPrEx>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c>
          <w:tcPr>
            <w:tcW w:w="5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物理学科知识与教学能力（初级中学）</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306</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r>
      <w:tr>
        <w:tblPrEx>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c>
          <w:tcPr>
            <w:tcW w:w="5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化学学科知识与教学能力（初级中学）</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307</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r>
      <w:tr>
        <w:tblPrEx>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c>
          <w:tcPr>
            <w:tcW w:w="5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生物学科知识与教学能力（初级中学）</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308</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r>
      <w:tr>
        <w:tblPrEx>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c>
          <w:tcPr>
            <w:tcW w:w="5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道德与法治学科知识与教学能力（初级中学）</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309</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r>
      <w:tr>
        <w:tblPrEx>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c>
          <w:tcPr>
            <w:tcW w:w="5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历史学科知识与教学能力（初级中学）</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310</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r>
      <w:tr>
        <w:tblPrEx>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c>
          <w:tcPr>
            <w:tcW w:w="5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地理学科知识与教学能力（初级中学）</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311</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r>
      <w:tr>
        <w:tblPrEx>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c>
          <w:tcPr>
            <w:tcW w:w="5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音乐学科知识与教学能力（初级中学）</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312</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r>
      <w:tr>
        <w:tblPrEx>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c>
          <w:tcPr>
            <w:tcW w:w="5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体育与健康学科知识与教学能力（初级中学）</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313</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r>
      <w:tr>
        <w:tblPrEx>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c>
          <w:tcPr>
            <w:tcW w:w="5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美术学科知识与教学能力（初级中学）</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314</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r>
      <w:tr>
        <w:tblPrEx>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c>
          <w:tcPr>
            <w:tcW w:w="5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信息技术学科知识与教学能力（初级中学）</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315</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r>
      <w:tr>
        <w:tblPrEx>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c>
          <w:tcPr>
            <w:tcW w:w="5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历史与社会学科知识与教学能力（初级中学）</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316</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r>
      <w:tr>
        <w:tblPrEx>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c>
          <w:tcPr>
            <w:tcW w:w="5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科学学科知识与教学能力（初级中学）</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317</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r>
      <w:tr>
        <w:tblPrEx>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bdr w:val="none" w:color="auto" w:sz="0" w:space="0"/>
                <w:lang w:val="en-US" w:eastAsia="zh-CN" w:bidi="ar"/>
              </w:rPr>
              <w:t>（四）</w:t>
            </w:r>
          </w:p>
        </w:tc>
        <w:tc>
          <w:tcPr>
            <w:tcW w:w="5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bdr w:val="none" w:color="auto" w:sz="0" w:space="0"/>
                <w:lang w:val="en-US" w:eastAsia="zh-CN" w:bidi="ar"/>
              </w:rPr>
              <w:t>高中</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r>
      <w:tr>
        <w:tblPrEx>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c>
          <w:tcPr>
            <w:tcW w:w="5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综合素质（中学）</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301</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初中、高中相同</w:t>
            </w:r>
          </w:p>
        </w:tc>
      </w:tr>
      <w:tr>
        <w:tblPrEx>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c>
          <w:tcPr>
            <w:tcW w:w="5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综合素质（中学）（音体美专业）</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301A</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初中、高中相同</w:t>
            </w:r>
          </w:p>
        </w:tc>
      </w:tr>
      <w:tr>
        <w:tblPrEx>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c>
          <w:tcPr>
            <w:tcW w:w="5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教育知识与能力</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302</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初中、高中相同</w:t>
            </w:r>
          </w:p>
        </w:tc>
      </w:tr>
      <w:tr>
        <w:tblPrEx>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c>
          <w:tcPr>
            <w:tcW w:w="5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教育知识与能力（音体美专业）</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302A</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初中、高中相同</w:t>
            </w:r>
          </w:p>
        </w:tc>
      </w:tr>
      <w:tr>
        <w:tblPrEx>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c>
          <w:tcPr>
            <w:tcW w:w="5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语文学科知识与教学能力（高级中学）</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403</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r>
      <w:tr>
        <w:tblPrEx>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c>
          <w:tcPr>
            <w:tcW w:w="5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数学学科知识与教学能力（高级中学）</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404</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r>
      <w:tr>
        <w:tblPrEx>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c>
          <w:tcPr>
            <w:tcW w:w="5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英语学科知识与教学能力（高级中学）</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405</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r>
      <w:tr>
        <w:tblPrEx>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c>
          <w:tcPr>
            <w:tcW w:w="5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物理学科知识与教学能力（高级中学）</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406</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r>
      <w:tr>
        <w:tblPrEx>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c>
          <w:tcPr>
            <w:tcW w:w="5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化学学科知识与教学能力（高级中学）</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407</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r>
      <w:tr>
        <w:tblPrEx>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c>
          <w:tcPr>
            <w:tcW w:w="5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生物学科知识与教学能力（高级中学）</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408</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r>
      <w:tr>
        <w:tblPrEx>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c>
          <w:tcPr>
            <w:tcW w:w="5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思想政治学科知识与教学能力（高级中学）</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409</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r>
      <w:tr>
        <w:tblPrEx>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c>
          <w:tcPr>
            <w:tcW w:w="5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历史学科知识与教学能力（高级中学）</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410</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r>
      <w:tr>
        <w:tblPrEx>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c>
          <w:tcPr>
            <w:tcW w:w="5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地理学科知识与教学能力（高级中学）</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411</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r>
      <w:tr>
        <w:tblPrEx>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c>
          <w:tcPr>
            <w:tcW w:w="5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音乐学科知识与教学能力（高级中学）</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412</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r>
      <w:tr>
        <w:tblPrEx>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c>
          <w:tcPr>
            <w:tcW w:w="5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体育与健康学科知识与教学能力（高级中学）</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413</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r>
      <w:tr>
        <w:tblPrEx>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c>
          <w:tcPr>
            <w:tcW w:w="5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美术学科知识与教学能力（高级中学）</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414</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r>
      <w:tr>
        <w:tblPrEx>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c>
          <w:tcPr>
            <w:tcW w:w="5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信息技术学科知识与教学能力（高级中学）</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415</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r>
      <w:tr>
        <w:tblPrEx>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c>
          <w:tcPr>
            <w:tcW w:w="5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通用技术学科知识与教学能力（高级中学）</w:t>
            </w:r>
          </w:p>
        </w:tc>
        <w:tc>
          <w:tcPr>
            <w:tcW w:w="1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418</w:t>
            </w:r>
          </w:p>
        </w:tc>
        <w:tc>
          <w:tcPr>
            <w:tcW w:w="1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4"/>
                <w:szCs w:val="24"/>
                <w:u w:val="none"/>
              </w:rPr>
            </w:pPr>
          </w:p>
        </w:tc>
      </w:tr>
    </w:tbl>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sectPr>
          <w:pgSz w:w="11906" w:h="16838"/>
          <w:pgMar w:top="720" w:right="720" w:bottom="720" w:left="720" w:header="851" w:footer="992" w:gutter="0"/>
          <w:cols w:space="425" w:num="1"/>
          <w:docGrid w:type="lines" w:linePitch="312" w:charSpace="0"/>
        </w:sectPr>
      </w:pPr>
    </w:p>
    <w:p>
      <w:pPr>
        <w:keepNext w:val="0"/>
        <w:keepLines w:val="0"/>
        <w:pageBreakBefore w:val="0"/>
        <w:widowControl w:val="0"/>
        <w:kinsoku/>
        <w:wordWrap w:val="0"/>
        <w:overflowPunct/>
        <w:topLinePunct w:val="0"/>
        <w:autoSpaceDE/>
        <w:autoSpaceDN/>
        <w:bidi w:val="0"/>
        <w:adjustRightInd/>
        <w:snapToGrid/>
        <w:spacing w:line="480" w:lineRule="auto"/>
        <w:ind w:firstLine="0" w:firstLineChars="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附件4</w:t>
      </w:r>
    </w:p>
    <w:tbl>
      <w:tblPr>
        <w:tblW w:w="8328" w:type="dxa"/>
        <w:tblInd w:w="93" w:type="dxa"/>
        <w:shd w:val="clear"/>
        <w:tblLayout w:type="autofit"/>
        <w:tblCellMar>
          <w:top w:w="0" w:type="dxa"/>
          <w:left w:w="108" w:type="dxa"/>
          <w:bottom w:w="0" w:type="dxa"/>
          <w:right w:w="108" w:type="dxa"/>
        </w:tblCellMar>
      </w:tblPr>
      <w:tblGrid>
        <w:gridCol w:w="1575"/>
        <w:gridCol w:w="4589"/>
        <w:gridCol w:w="2164"/>
      </w:tblGrid>
      <w:tr>
        <w:tblPrEx>
          <w:shd w:val="clear"/>
          <w:tblCellMar>
            <w:top w:w="0" w:type="dxa"/>
            <w:left w:w="108" w:type="dxa"/>
            <w:bottom w:w="0" w:type="dxa"/>
            <w:right w:w="108" w:type="dxa"/>
          </w:tblCellMar>
        </w:tblPrEx>
        <w:trPr>
          <w:trHeight w:val="600" w:hRule="atLeast"/>
        </w:trPr>
        <w:tc>
          <w:tcPr>
            <w:tcW w:w="8328"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32"/>
                <w:szCs w:val="32"/>
                <w:u w:val="none"/>
              </w:rPr>
            </w:pPr>
            <w:r>
              <w:rPr>
                <w:rFonts w:hint="eastAsia" w:ascii="微软雅黑" w:hAnsi="微软雅黑" w:eastAsia="微软雅黑" w:cs="微软雅黑"/>
                <w:i w:val="0"/>
                <w:iCs w:val="0"/>
                <w:color w:val="000000"/>
                <w:kern w:val="0"/>
                <w:sz w:val="32"/>
                <w:szCs w:val="32"/>
                <w:u w:val="none"/>
                <w:bdr w:val="none" w:color="auto" w:sz="0" w:space="0"/>
                <w:lang w:val="en-US" w:eastAsia="zh-CN" w:bidi="ar"/>
              </w:rPr>
              <w:t>宁夏各考区名称、地址及咨询电话</w:t>
            </w:r>
          </w:p>
        </w:tc>
      </w:tr>
      <w:tr>
        <w:tblPrEx>
          <w:tblCellMar>
            <w:top w:w="0" w:type="dxa"/>
            <w:left w:w="108" w:type="dxa"/>
            <w:bottom w:w="0" w:type="dxa"/>
            <w:right w:w="108" w:type="dxa"/>
          </w:tblCellMar>
        </w:tblPrEx>
        <w:trPr>
          <w:trHeight w:val="600" w:hRule="atLeast"/>
        </w:trPr>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bdr w:val="none" w:color="auto" w:sz="0" w:space="0"/>
                <w:lang w:val="en-US" w:eastAsia="zh-CN" w:bidi="ar"/>
              </w:rPr>
              <w:t>考区名称</w:t>
            </w:r>
          </w:p>
        </w:tc>
        <w:tc>
          <w:tcPr>
            <w:tcW w:w="4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bdr w:val="none" w:color="auto" w:sz="0" w:space="0"/>
                <w:lang w:val="en-US" w:eastAsia="zh-CN" w:bidi="ar"/>
              </w:rPr>
              <w:t>考区地址</w:t>
            </w:r>
          </w:p>
        </w:tc>
        <w:tc>
          <w:tcPr>
            <w:tcW w:w="2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bdr w:val="none" w:color="auto" w:sz="0" w:space="0"/>
                <w:lang w:val="en-US" w:eastAsia="zh-CN" w:bidi="ar"/>
              </w:rPr>
              <w:t>咨询电话</w:t>
            </w:r>
          </w:p>
        </w:tc>
      </w:tr>
      <w:tr>
        <w:tblPrEx>
          <w:tblCellMar>
            <w:top w:w="0" w:type="dxa"/>
            <w:left w:w="108" w:type="dxa"/>
            <w:bottom w:w="0" w:type="dxa"/>
            <w:right w:w="108" w:type="dxa"/>
          </w:tblCellMar>
        </w:tblPrEx>
        <w:trPr>
          <w:trHeight w:val="720" w:hRule="atLeast"/>
        </w:trPr>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银川市</w:t>
            </w:r>
          </w:p>
        </w:tc>
        <w:tc>
          <w:tcPr>
            <w:tcW w:w="4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银川市金凤区北京中路166号行政中心一号楼742室</w:t>
            </w:r>
          </w:p>
        </w:tc>
        <w:tc>
          <w:tcPr>
            <w:tcW w:w="2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0951-6888695</w:t>
            </w:r>
          </w:p>
        </w:tc>
      </w:tr>
      <w:tr>
        <w:tblPrEx>
          <w:tblCellMar>
            <w:top w:w="0" w:type="dxa"/>
            <w:left w:w="108" w:type="dxa"/>
            <w:bottom w:w="0" w:type="dxa"/>
            <w:right w:w="108" w:type="dxa"/>
          </w:tblCellMar>
        </w:tblPrEx>
        <w:trPr>
          <w:trHeight w:val="600" w:hRule="atLeast"/>
        </w:trPr>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石嘴山市</w:t>
            </w:r>
          </w:p>
        </w:tc>
        <w:tc>
          <w:tcPr>
            <w:tcW w:w="4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石嘴山市大武口区朝阳西街287号</w:t>
            </w:r>
          </w:p>
        </w:tc>
        <w:tc>
          <w:tcPr>
            <w:tcW w:w="2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0952-2013461</w:t>
            </w:r>
          </w:p>
        </w:tc>
      </w:tr>
      <w:tr>
        <w:tblPrEx>
          <w:tblCellMar>
            <w:top w:w="0" w:type="dxa"/>
            <w:left w:w="108" w:type="dxa"/>
            <w:bottom w:w="0" w:type="dxa"/>
            <w:right w:w="108" w:type="dxa"/>
          </w:tblCellMar>
        </w:tblPrEx>
        <w:trPr>
          <w:trHeight w:val="720" w:hRule="atLeast"/>
        </w:trPr>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吴忠市</w:t>
            </w:r>
          </w:p>
        </w:tc>
        <w:tc>
          <w:tcPr>
            <w:tcW w:w="4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吴忠市利通区迎宾大道449号（市政府大楼对面）</w:t>
            </w:r>
          </w:p>
        </w:tc>
        <w:tc>
          <w:tcPr>
            <w:tcW w:w="2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0953-2013676</w:t>
            </w:r>
          </w:p>
        </w:tc>
      </w:tr>
      <w:tr>
        <w:tblPrEx>
          <w:tblCellMar>
            <w:top w:w="0" w:type="dxa"/>
            <w:left w:w="108" w:type="dxa"/>
            <w:bottom w:w="0" w:type="dxa"/>
            <w:right w:w="108" w:type="dxa"/>
          </w:tblCellMar>
        </w:tblPrEx>
        <w:trPr>
          <w:trHeight w:val="600" w:hRule="atLeast"/>
        </w:trPr>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固原市</w:t>
            </w:r>
          </w:p>
        </w:tc>
        <w:tc>
          <w:tcPr>
            <w:tcW w:w="4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原州区新区学院路民生大厦12楼</w:t>
            </w:r>
          </w:p>
        </w:tc>
        <w:tc>
          <w:tcPr>
            <w:tcW w:w="2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0954-2032105</w:t>
            </w:r>
          </w:p>
        </w:tc>
      </w:tr>
      <w:tr>
        <w:tblPrEx>
          <w:tblCellMar>
            <w:top w:w="0" w:type="dxa"/>
            <w:left w:w="108" w:type="dxa"/>
            <w:bottom w:w="0" w:type="dxa"/>
            <w:right w:w="108" w:type="dxa"/>
          </w:tblCellMar>
        </w:tblPrEx>
        <w:trPr>
          <w:trHeight w:val="600" w:hRule="atLeast"/>
        </w:trPr>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中卫市</w:t>
            </w:r>
          </w:p>
        </w:tc>
        <w:tc>
          <w:tcPr>
            <w:tcW w:w="4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中卫市沙坡头区丽景街4号</w:t>
            </w:r>
          </w:p>
        </w:tc>
        <w:tc>
          <w:tcPr>
            <w:tcW w:w="2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0955-7028691</w:t>
            </w:r>
          </w:p>
        </w:tc>
      </w:tr>
      <w:tr>
        <w:tblPrEx>
          <w:tblCellMar>
            <w:top w:w="0" w:type="dxa"/>
            <w:left w:w="108" w:type="dxa"/>
            <w:bottom w:w="0" w:type="dxa"/>
            <w:right w:w="108" w:type="dxa"/>
          </w:tblCellMar>
        </w:tblPrEx>
        <w:trPr>
          <w:trHeight w:val="720" w:hRule="atLeast"/>
        </w:trPr>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宁夏大学</w:t>
            </w:r>
          </w:p>
        </w:tc>
        <w:tc>
          <w:tcPr>
            <w:tcW w:w="4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银川市西夏区贺兰山西路489号宁夏大学贺兰山校区</w:t>
            </w:r>
          </w:p>
        </w:tc>
        <w:tc>
          <w:tcPr>
            <w:tcW w:w="2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0951-2061009</w:t>
            </w:r>
          </w:p>
        </w:tc>
      </w:tr>
      <w:tr>
        <w:tblPrEx>
          <w:tblCellMar>
            <w:top w:w="0" w:type="dxa"/>
            <w:left w:w="108" w:type="dxa"/>
            <w:bottom w:w="0" w:type="dxa"/>
            <w:right w:w="108" w:type="dxa"/>
          </w:tblCellMar>
        </w:tblPrEx>
        <w:trPr>
          <w:trHeight w:val="600" w:hRule="atLeast"/>
        </w:trPr>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北方民族大学</w:t>
            </w:r>
          </w:p>
        </w:tc>
        <w:tc>
          <w:tcPr>
            <w:tcW w:w="4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银川市西夏区文昌北街204号</w:t>
            </w:r>
          </w:p>
        </w:tc>
        <w:tc>
          <w:tcPr>
            <w:tcW w:w="2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0951-2066636</w:t>
            </w:r>
          </w:p>
        </w:tc>
      </w:tr>
    </w:tbl>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bookmarkStart w:id="0" w:name="_GoBack"/>
      <w:bookmarkEnd w:id="0"/>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FB5A9F"/>
    <w:rsid w:val="44FB5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2021-08-26T02:58:00Z</dcterms:created>
  <dc:creator>Administrator</dc:creator>
  <cp:lastModifiedBy>Administrator</cp:lastModifiedBy>
  <dcterms:modified xsi:type="dcterms:W3CDTF">2021-08-26T03:08:19Z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A3ADF561192B4DE3982A503537607FEE</vt:lpwstr>
  </property>
</Properties>
</file>