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附件1</w:t>
      </w:r>
    </w:p>
    <w:p>
      <w:pPr>
        <w:ind w:right="-2"/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  <w:t>菏泽财金投资集团有限公司招聘报名表</w:t>
      </w: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是否同意公司统一薪酬意见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71D1B"/>
    <w:rsid w:val="03D75593"/>
    <w:rsid w:val="079B13BC"/>
    <w:rsid w:val="0FFE61B2"/>
    <w:rsid w:val="3B571D1B"/>
    <w:rsid w:val="3F2C0299"/>
    <w:rsid w:val="605A5F8D"/>
    <w:rsid w:val="664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Administrator</cp:lastModifiedBy>
  <dcterms:modified xsi:type="dcterms:W3CDTF">2021-08-20T10:01:22Z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6648C7C53FBD464AA5D495A269A8DB0A</vt:lpwstr>
  </property>
</Properties>
</file>