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/>
        <w:snapToGrid/>
        <w:spacing w:before="0" w:beforeAutospacing="0" w:after="0" w:afterAutospacing="0" w:line="560" w:lineRule="exact"/>
        <w:ind w:left="0" w:lef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w w:val="1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w w:val="100"/>
          <w:kern w:val="0"/>
          <w:sz w:val="44"/>
          <w:szCs w:val="44"/>
        </w:rPr>
        <w:t>沂源县发达劳务开发有限公司</w:t>
      </w:r>
    </w:p>
    <w:p>
      <w:pPr>
        <w:keepLines w:val="0"/>
        <w:widowControl/>
        <w:snapToGrid/>
        <w:spacing w:before="0" w:beforeAutospacing="0" w:after="0" w:afterAutospacing="0" w:line="560" w:lineRule="exact"/>
        <w:ind w:left="0" w:lef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w w:val="1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w w:val="100"/>
          <w:kern w:val="0"/>
          <w:sz w:val="44"/>
          <w:szCs w:val="44"/>
        </w:rPr>
        <w:t>2021年面向社会公开招聘</w:t>
      </w:r>
    </w:p>
    <w:p>
      <w:pPr>
        <w:keepLines w:val="0"/>
        <w:widowControl/>
        <w:snapToGrid/>
        <w:spacing w:before="0" w:beforeAutospacing="0" w:after="0" w:afterAutospacing="0" w:line="560" w:lineRule="exact"/>
        <w:ind w:left="0" w:leftChars="0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w w:val="100"/>
          <w:kern w:val="0"/>
          <w:sz w:val="44"/>
          <w:szCs w:val="44"/>
        </w:rPr>
        <w:t>沂源县中医医院工作人员的公告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</w:rPr>
        <w:br w:type="textWrapping"/>
      </w:r>
    </w:p>
    <w:p>
      <w:pPr>
        <w:keepLines w:val="0"/>
        <w:widowControl/>
        <w:shd w:val="clear" w:color="auto" w:fill="FFFFFF"/>
        <w:snapToGrid/>
        <w:spacing w:before="0" w:beforeAutospacing="0" w:after="0" w:afterAutospacing="0" w:line="560" w:lineRule="exact"/>
        <w:ind w:firstLine="675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</w:rPr>
        <w:t xml:space="preserve">根据工作需要，我公司面向社会公开招聘合同制人员    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</w:rPr>
        <w:t>名，派遣至沂源县中医医院工作。现将招聘有关情况公告如下：</w:t>
      </w:r>
    </w:p>
    <w:p>
      <w:pPr>
        <w:keepLines w:val="0"/>
        <w:widowControl/>
        <w:shd w:val="clear" w:color="auto" w:fill="FFFFFF"/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sz w:val="32"/>
          <w:szCs w:val="32"/>
        </w:rPr>
        <w:t>招聘原则</w:t>
      </w:r>
    </w:p>
    <w:p>
      <w:pPr>
        <w:keepLines w:val="0"/>
        <w:widowControl/>
        <w:shd w:val="clear" w:color="auto" w:fill="FFFFFF"/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</w:rPr>
        <w:t>公开招聘、公平竞争、综合考核、择优录取。</w:t>
      </w:r>
    </w:p>
    <w:p>
      <w:pPr>
        <w:pStyle w:val="10"/>
        <w:keepLines w:val="0"/>
        <w:snapToGrid/>
        <w:spacing w:before="0" w:beforeAutospacing="0" w:after="0" w:afterAutospacing="0" w:line="560" w:lineRule="exact"/>
        <w:ind w:left="0" w:leftChars="0" w:firstLine="643" w:firstLineChars="200"/>
        <w:jc w:val="both"/>
        <w:textAlignment w:val="baseline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sz w:val="32"/>
          <w:szCs w:val="32"/>
        </w:rPr>
        <w:t>二、招聘条件</w:t>
      </w:r>
    </w:p>
    <w:p>
      <w:pPr>
        <w:pStyle w:val="10"/>
        <w:keepLines w:val="0"/>
        <w:snapToGrid/>
        <w:spacing w:before="0" w:beforeAutospacing="0" w:after="0" w:afterAutospacing="0" w:line="560" w:lineRule="exact"/>
        <w:ind w:left="0" w:leftChars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</w:rPr>
        <w:t>具有中华人民共和国国籍（含具有中华人民共和国国籍的香港和澳门居民）。</w:t>
      </w:r>
    </w:p>
    <w:p>
      <w:pPr>
        <w:pStyle w:val="10"/>
        <w:keepLines w:val="0"/>
        <w:snapToGrid/>
        <w:spacing w:before="0" w:beforeAutospacing="0" w:after="0" w:afterAutospacing="0" w:line="560" w:lineRule="exact"/>
        <w:ind w:left="0" w:leftChars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</w:rPr>
        <w:t>具备良好的政治素质，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</w:rPr>
        <w:t>拥护中国共产党领导，热爱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卫生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</w:rPr>
        <w:t>事业，具有良好的职业道德，遵纪守法，品行良好，身体健康。</w:t>
      </w:r>
    </w:p>
    <w:p>
      <w:pPr>
        <w:keepLines w:val="0"/>
        <w:widowControl/>
        <w:shd w:val="clear" w:color="auto" w:fill="FFFFFF"/>
        <w:snapToGrid/>
        <w:spacing w:before="0" w:beforeAutospacing="0" w:after="0" w:afterAutospacing="0" w:line="560" w:lineRule="exact"/>
        <w:ind w:left="0" w:leftChars="0" w:firstLine="675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</w:rPr>
        <w:t>具有良好的品行，身心健康，五官端正，作风正派，无违规违纪违法等不良记录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  <w:lang w:eastAsia="zh-CN"/>
        </w:rPr>
        <w:t>。</w:t>
      </w:r>
    </w:p>
    <w:p>
      <w:pPr>
        <w:keepLines w:val="0"/>
        <w:widowControl/>
        <w:shd w:val="clear" w:color="auto" w:fill="FFFFFF"/>
        <w:snapToGrid/>
        <w:spacing w:before="0" w:beforeAutospacing="0" w:after="0" w:afterAutospacing="0" w:line="560" w:lineRule="exact"/>
        <w:ind w:firstLine="675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</w:rPr>
        <w:t>吃苦耐劳，乐于奉献，具备扎实的专业理论基础；热爱工作岗位，具备基本的沟通技巧，较强的服务意识和语言表达能力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  <w:lang w:eastAsia="zh-CN"/>
        </w:rPr>
        <w:t>。</w:t>
      </w:r>
    </w:p>
    <w:p>
      <w:pPr>
        <w:keepLines w:val="0"/>
        <w:widowControl/>
        <w:shd w:val="clear" w:color="auto" w:fill="FFFFFF"/>
        <w:snapToGrid/>
        <w:spacing w:before="0" w:beforeAutospacing="0" w:after="0" w:afterAutospacing="0" w:line="560" w:lineRule="exact"/>
        <w:ind w:firstLine="675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</w:rPr>
        <w:t>在职职工须持有解除劳动合同证明书或单位同意报考证明。</w:t>
      </w:r>
    </w:p>
    <w:p>
      <w:pPr>
        <w:keepLines w:val="0"/>
        <w:widowControl/>
        <w:shd w:val="clear" w:color="auto" w:fill="FFFFFF"/>
        <w:snapToGrid/>
        <w:spacing w:before="0" w:beforeAutospacing="0" w:after="0" w:afterAutospacing="0" w:line="560" w:lineRule="exact"/>
        <w:ind w:firstLine="675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</w:rPr>
        <w:t>报考人员年龄要求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</w:rPr>
        <w:t>周岁以下（19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  <w:lang w:val="en-US" w:eastAsia="zh-CN"/>
        </w:rPr>
        <w:t>91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</w:rPr>
        <w:t>日之后出生）。</w:t>
      </w:r>
    </w:p>
    <w:p>
      <w:pPr>
        <w:pStyle w:val="10"/>
        <w:keepLines w:val="0"/>
        <w:snapToGrid/>
        <w:spacing w:before="0" w:beforeAutospacing="0" w:after="0" w:afterAutospacing="0" w:line="560" w:lineRule="exact"/>
        <w:ind w:left="0" w:leftChars="0" w:firstLine="643" w:firstLineChars="200"/>
        <w:jc w:val="both"/>
        <w:textAlignment w:val="baseline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sz w:val="32"/>
          <w:szCs w:val="32"/>
        </w:rPr>
        <w:t>三、招聘岗位、数量及报名条件</w:t>
      </w:r>
    </w:p>
    <w:p>
      <w:pPr>
        <w:keepLines w:val="0"/>
        <w:widowControl/>
        <w:shd w:val="clear" w:color="auto" w:fill="FFFFFF"/>
        <w:snapToGrid/>
        <w:spacing w:before="0" w:beforeAutospacing="0" w:after="0" w:afterAutospacing="0" w:line="560" w:lineRule="exact"/>
        <w:ind w:firstLine="675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</w:rPr>
        <w:t>具体招聘岗位、招聘人数及报名条件见附表。</w:t>
      </w:r>
    </w:p>
    <w:p>
      <w:pPr>
        <w:pStyle w:val="10"/>
        <w:keepLines w:val="0"/>
        <w:snapToGrid/>
        <w:spacing w:before="0" w:beforeAutospacing="0" w:after="0" w:afterAutospacing="0" w:line="560" w:lineRule="exact"/>
        <w:ind w:left="0" w:leftChars="0" w:firstLine="643" w:firstLineChars="200"/>
        <w:jc w:val="both"/>
        <w:textAlignment w:val="baseline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sz w:val="32"/>
          <w:szCs w:val="32"/>
        </w:rPr>
        <w:t>四、招聘流程</w:t>
      </w:r>
    </w:p>
    <w:p>
      <w:pPr>
        <w:pStyle w:val="10"/>
        <w:keepLines w:val="0"/>
        <w:snapToGrid/>
        <w:spacing w:before="0" w:beforeAutospacing="0" w:after="0" w:afterAutospacing="0" w:line="560" w:lineRule="exact"/>
        <w:ind w:left="0" w:leftChars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</w:rPr>
        <w:t>采用个人报名、资格审查、笔试、面试、体检、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公示、试用期、聘用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</w:rPr>
        <w:t>的程序进行。</w:t>
      </w:r>
    </w:p>
    <w:p>
      <w:pPr>
        <w:pStyle w:val="10"/>
        <w:keepLines w:val="0"/>
        <w:snapToGrid/>
        <w:spacing w:before="0" w:beforeAutospacing="0" w:after="0" w:afterAutospacing="0" w:line="560" w:lineRule="exact"/>
        <w:ind w:left="0" w:leftChars="0"/>
        <w:jc w:val="both"/>
        <w:textAlignment w:val="baseline"/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w w:val="100"/>
          <w:sz w:val="32"/>
          <w:szCs w:val="32"/>
        </w:rPr>
        <w:t xml:space="preserve">   （一）个人报名：</w:t>
      </w:r>
    </w:p>
    <w:p>
      <w:pPr>
        <w:pStyle w:val="10"/>
        <w:keepLines w:val="0"/>
        <w:snapToGrid/>
        <w:spacing w:before="0" w:beforeAutospacing="0" w:after="0" w:afterAutospacing="0" w:line="560" w:lineRule="exact"/>
        <w:ind w:left="0" w:leftChars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</w:rPr>
        <w:t>报名时间： 2021年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</w:rPr>
        <w:t>日--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</w:rPr>
        <w:t>日；</w:t>
      </w:r>
    </w:p>
    <w:p>
      <w:pPr>
        <w:pStyle w:val="10"/>
        <w:keepLines w:val="0"/>
        <w:snapToGrid/>
        <w:spacing w:before="0" w:beforeAutospacing="0" w:after="0" w:afterAutospacing="0" w:line="560" w:lineRule="exact"/>
        <w:ind w:left="0" w:leftChars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</w:rPr>
        <w:t>早上8：30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</w:rPr>
        <w:t>11:30，下午14:00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</w:rPr>
        <w:t>：00。</w:t>
      </w:r>
    </w:p>
    <w:p>
      <w:pPr>
        <w:pStyle w:val="10"/>
        <w:keepLines w:val="0"/>
        <w:snapToGrid/>
        <w:spacing w:before="0" w:beforeAutospacing="0" w:after="0" w:afterAutospacing="0" w:line="560" w:lineRule="exact"/>
        <w:ind w:left="0" w:leftChars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</w:rPr>
        <w:t xml:space="preserve">报名地点: 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沂源县中医医院办公楼三楼会议室</w:t>
      </w:r>
    </w:p>
    <w:p>
      <w:pPr>
        <w:pStyle w:val="10"/>
        <w:keepLines w:val="0"/>
        <w:snapToGrid/>
        <w:spacing w:before="0" w:beforeAutospacing="0" w:after="0" w:afterAutospacing="0" w:line="560" w:lineRule="exact"/>
        <w:ind w:left="0" w:leftChars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</w:rPr>
        <w:t>报名提供资料：</w:t>
      </w:r>
    </w:p>
    <w:p>
      <w:pPr>
        <w:pStyle w:val="5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</w:rPr>
        <w:t>报名需要提交的材料：①报名表（附后）；②身份证原件及复印件；③全日制毕业证书原件及复印件、函授毕业证书原件及复印件；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④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</w:rPr>
        <w:t>提供学信网打印的学历电子注册备案表、学位网网上查询结果或教育部学位认证报告；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</w:rPr>
        <w:t>⑤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取得相关专业技术资格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</w:rPr>
        <w:t>证书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</w:rPr>
        <w:t>原件及复印件或考试合格证明等有效证件；⑥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</w:rPr>
        <w:t>近期免冠照片两张（2寸）；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</w:rPr>
        <w:instrText xml:space="preserve"> = 7 \* GB3 \* MERGEFORMAT </w:instrTex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</w:rPr>
        <w:t>⑦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在职人员应聘的，须提交有用人权限部门或单位出具的同意报考证明。</w:t>
      </w:r>
    </w:p>
    <w:p>
      <w:pPr>
        <w:pStyle w:val="10"/>
        <w:keepLines w:val="0"/>
        <w:snapToGrid/>
        <w:spacing w:before="0" w:beforeAutospacing="0" w:after="0" w:afterAutospacing="0" w:line="560" w:lineRule="exact"/>
        <w:ind w:left="0" w:leftChars="0"/>
        <w:jc w:val="both"/>
        <w:textAlignment w:val="baseline"/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w w:val="100"/>
          <w:sz w:val="32"/>
          <w:szCs w:val="32"/>
        </w:rPr>
        <w:t xml:space="preserve"> （二）资格审查：</w:t>
      </w:r>
    </w:p>
    <w:p>
      <w:pPr>
        <w:pStyle w:val="10"/>
        <w:keepLines w:val="0"/>
        <w:snapToGrid/>
        <w:spacing w:before="0" w:beforeAutospacing="0" w:after="0" w:afterAutospacing="0" w:line="560" w:lineRule="exact"/>
        <w:ind w:left="0" w:leftChars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现场资格审查采取现场报名、现场资格审查同步的方式进行，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</w:rPr>
        <w:t>根据报名人员提交的信息资料进行现场资格审查，资格审查贯穿招聘工作的全过程。</w:t>
      </w:r>
    </w:p>
    <w:p>
      <w:pPr>
        <w:pStyle w:val="10"/>
        <w:keepLines w:val="0"/>
        <w:snapToGrid/>
        <w:spacing w:before="0" w:beforeAutospacing="0" w:after="0" w:afterAutospacing="0" w:line="560" w:lineRule="exact"/>
        <w:ind w:left="0" w:leftChars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</w:rPr>
        <w:t>应聘人员要仔细阅读《招聘公告》及附件，填报的相关表格、信息等必须真实、全面、准确。主要信息填报不实的，按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作弊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</w:rPr>
        <w:t>处理；因信息填报不全、错误等导致未通过资格审查的，责任由应聘人员自负。</w:t>
      </w:r>
    </w:p>
    <w:p>
      <w:pPr>
        <w:keepLines w:val="0"/>
        <w:widowControl/>
        <w:numPr>
          <w:ilvl w:val="0"/>
          <w:numId w:val="1"/>
        </w:numPr>
        <w:shd w:val="clear" w:color="auto" w:fill="FFFFFF"/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笔试、面试</w:t>
      </w:r>
    </w:p>
    <w:p>
      <w:pPr>
        <w:keepLines w:val="0"/>
        <w:widowControl/>
        <w:shd w:val="clear" w:color="auto" w:fill="FFFFFF"/>
        <w:snapToGrid/>
        <w:spacing w:before="0" w:beforeAutospacing="0" w:after="0" w:afterAutospacing="0" w:line="560" w:lineRule="exact"/>
        <w:ind w:firstLine="675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8"/>
          <w:w w:val="100"/>
          <w:sz w:val="32"/>
          <w:szCs w:val="32"/>
          <w:shd w:val="clear" w:fill="FFFFFF"/>
        </w:rPr>
        <w:t>各岗位，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</w:rPr>
        <w:t>只参加面试者以面试成绩作为综合成绩；参加面试和笔试者各按50%的比例计算综合成绩；</w:t>
      </w:r>
    </w:p>
    <w:p>
      <w:pPr>
        <w:keepLines w:val="0"/>
        <w:widowControl/>
        <w:shd w:val="clear" w:color="auto" w:fill="FFFFFF"/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</w:rPr>
        <w:t>笔试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</w:rPr>
        <w:t>各专业基础知识，采取闭卷方式进行。</w:t>
      </w:r>
    </w:p>
    <w:p>
      <w:pPr>
        <w:keepLines w:val="0"/>
        <w:widowControl/>
        <w:shd w:val="clear" w:color="auto" w:fill="FFFFFF"/>
        <w:snapToGrid/>
        <w:spacing w:before="0" w:beforeAutospacing="0" w:after="0" w:afterAutospacing="0" w:line="560" w:lineRule="exact"/>
        <w:ind w:firstLine="675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8"/>
          <w:w w:val="10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</w:rPr>
        <w:t>对口专业全日制本科及以上学历只参加面试，免笔试；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  <w:lang w:eastAsia="zh-CN"/>
        </w:rPr>
        <w:t>护理专业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8"/>
          <w:w w:val="100"/>
          <w:sz w:val="32"/>
          <w:szCs w:val="32"/>
          <w:shd w:val="clear" w:fill="FFFFFF"/>
        </w:rPr>
        <w:t>本、专科分开招聘，本科学历的招录人数不足时由专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8"/>
          <w:w w:val="100"/>
          <w:sz w:val="32"/>
          <w:szCs w:val="32"/>
          <w:shd w:val="clear" w:fill="FFFFFF"/>
          <w:lang w:eastAsia="zh-CN"/>
        </w:rPr>
        <w:t>科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8"/>
          <w:w w:val="100"/>
          <w:sz w:val="32"/>
          <w:szCs w:val="32"/>
          <w:shd w:val="clear" w:fill="FFFFFF"/>
        </w:rPr>
        <w:t>考生按名次递进。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8"/>
          <w:w w:val="100"/>
          <w:sz w:val="32"/>
          <w:szCs w:val="32"/>
          <w:shd w:val="clear" w:fill="FFFFFF"/>
          <w:lang w:eastAsia="zh-CN"/>
        </w:rPr>
        <w:t>笔试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8"/>
          <w:w w:val="100"/>
          <w:sz w:val="32"/>
          <w:szCs w:val="32"/>
          <w:shd w:val="clear" w:fill="FFFFFF"/>
        </w:rPr>
        <w:t>费40元。</w:t>
      </w:r>
    </w:p>
    <w:p>
      <w:pPr>
        <w:keepLines w:val="0"/>
        <w:widowControl/>
        <w:shd w:val="clear" w:color="auto" w:fill="FFFFFF"/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</w:rPr>
        <w:t>面试：依据笔试成绩按1: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</w:rPr>
        <w:t>的比例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</w:rPr>
        <w:t>和考生笔试成绩从高分到低分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</w:rPr>
        <w:t>确定参加面试人员（加入招聘群，在微信群中通知）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，全日制本科人员直接进入面试，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</w:rPr>
        <w:t>面试费70元。</w:t>
      </w:r>
    </w:p>
    <w:p>
      <w:pPr>
        <w:keepLines w:val="0"/>
        <w:widowControl/>
        <w:shd w:val="clear" w:color="auto" w:fill="FFFFFF"/>
        <w:snapToGrid/>
        <w:spacing w:before="0" w:beforeAutospacing="0" w:after="0" w:afterAutospacing="0" w:line="560" w:lineRule="exact"/>
        <w:ind w:firstLine="675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</w:rPr>
        <w:t>笔试、面试时间地点另行通知。</w:t>
      </w:r>
    </w:p>
    <w:p>
      <w:pPr>
        <w:keepLines w:val="0"/>
        <w:widowControl/>
        <w:numPr>
          <w:ilvl w:val="0"/>
          <w:numId w:val="2"/>
        </w:numPr>
        <w:shd w:val="clear" w:color="auto" w:fill="FFFFFF"/>
        <w:snapToGrid/>
        <w:spacing w:before="0" w:beforeAutospacing="0" w:after="0" w:afterAutospacing="0" w:line="560" w:lineRule="exact"/>
        <w:ind w:firstLine="675" w:firstLineChars="200"/>
        <w:jc w:val="both"/>
        <w:textAlignment w:val="baseline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</w:rPr>
        <w:t>用工方式及待遇</w:t>
      </w:r>
    </w:p>
    <w:p>
      <w:pPr>
        <w:keepLines w:val="0"/>
        <w:widowControl/>
        <w:shd w:val="clear" w:color="auto" w:fill="FFFFFF"/>
        <w:snapToGrid/>
        <w:spacing w:before="0" w:beforeAutospacing="0" w:after="0" w:afterAutospacing="0" w:line="560" w:lineRule="exact"/>
        <w:ind w:firstLine="675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</w:rPr>
        <w:t>笔试、面试合格，根据综合成绩确定体检人员名单，体检合格，经公示无异议的报考人员确定为招聘人员，试用期3个月。试用期满经考核不合格者不予聘用，考核合格者与沂源县发达劳务开发有限公司签订劳动合同，由沂源县发达劳务开发有限公司派往沂源县中医医院工作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</w:rPr>
        <w:t>最低服务期限5年。工资待遇不低于当地最低工资标准，按规定缴纳社会保险及住房公积金。</w:t>
      </w:r>
    </w:p>
    <w:p>
      <w:pPr>
        <w:keepLines w:val="0"/>
        <w:widowControl/>
        <w:numPr>
          <w:ilvl w:val="0"/>
          <w:numId w:val="3"/>
        </w:numPr>
        <w:shd w:val="clear" w:color="auto" w:fill="FFFFFF"/>
        <w:snapToGrid/>
        <w:spacing w:before="0" w:beforeAutospacing="0" w:after="0" w:afterAutospacing="0" w:line="560" w:lineRule="exact"/>
        <w:ind w:left="0" w:leftChars="0" w:firstLine="675" w:firstLineChars="0"/>
        <w:jc w:val="both"/>
        <w:textAlignment w:val="baseline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</w:rPr>
        <w:t>疫情防控要求</w:t>
      </w:r>
    </w:p>
    <w:p>
      <w:pPr>
        <w:keepLines w:val="0"/>
        <w:widowControl/>
        <w:shd w:val="clear" w:color="auto" w:fill="FFFFFF"/>
        <w:snapToGrid/>
        <w:spacing w:before="0" w:beforeAutospacing="0" w:after="0" w:afterAutospacing="0" w:line="560" w:lineRule="exact"/>
        <w:ind w:firstLine="675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  <w:lang w:val="en-US" w:eastAsia="zh-CN" w:bidi="ar-SA"/>
        </w:rPr>
        <w:t>在招录组织实施过程中，将按照新冠肺炎疫情防控有关要求，落实防疫措施，必要时将对有关工作安排进行适当调整。要求应聘人员和考生主动出示健康码，48小时内核酸检测阴性证明，配合测量体温，并无疫情中高风险区域旅居史者方可报名和参加考试。</w:t>
      </w:r>
    </w:p>
    <w:p>
      <w:pPr>
        <w:keepLines w:val="0"/>
        <w:widowControl/>
        <w:shd w:val="clear" w:color="auto" w:fill="FFFFFF"/>
        <w:snapToGrid/>
        <w:spacing w:before="0" w:beforeAutospacing="0" w:after="0" w:afterAutospacing="0" w:line="560" w:lineRule="exact"/>
        <w:ind w:firstLine="675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</w:rPr>
        <w:t>本招聘公告由沂源县发达劳务开发有限公司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  <w:lang w:eastAsia="zh-CN"/>
        </w:rPr>
        <w:t>、县中医医院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</w:rPr>
        <w:t xml:space="preserve">负责解释。 </w:t>
      </w:r>
    </w:p>
    <w:p>
      <w:pPr>
        <w:keepLines w:val="0"/>
        <w:widowControl/>
        <w:shd w:val="clear" w:color="auto" w:fill="FFFFFF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8"/>
          <w:w w:val="1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  <w:lang w:eastAsia="zh-CN"/>
        </w:rPr>
        <w:t>咨询电话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  <w:lang w:val="en-US" w:eastAsia="zh-CN"/>
        </w:rPr>
        <w:t xml:space="preserve">: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8"/>
          <w:w w:val="100"/>
          <w:sz w:val="32"/>
          <w:szCs w:val="32"/>
          <w:shd w:val="clear" w:fill="FFFFFF"/>
        </w:rPr>
        <w:t>0533-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8"/>
          <w:w w:val="100"/>
          <w:sz w:val="32"/>
          <w:szCs w:val="32"/>
          <w:shd w:val="clear" w:fill="FFFFFF"/>
          <w:lang w:val="en-US" w:eastAsia="zh-CN"/>
        </w:rPr>
        <w:t>7742668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8"/>
          <w:w w:val="10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8"/>
          <w:w w:val="100"/>
          <w:sz w:val="32"/>
          <w:szCs w:val="32"/>
          <w:shd w:val="clear" w:fill="FFFFFF"/>
          <w:lang w:eastAsia="zh-CN"/>
        </w:rPr>
        <w:t>沂源县发达劳务开发有限公司）</w:t>
      </w:r>
    </w:p>
    <w:p>
      <w:pPr>
        <w:pStyle w:val="5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560" w:lineRule="exact"/>
        <w:ind w:right="0" w:firstLine="1686" w:firstLineChars="5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8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8"/>
          <w:w w:val="100"/>
          <w:sz w:val="32"/>
          <w:szCs w:val="32"/>
          <w:shd w:val="clear" w:fill="FFFFFF"/>
        </w:rPr>
        <w:t>0533-32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8"/>
          <w:w w:val="100"/>
          <w:sz w:val="32"/>
          <w:szCs w:val="32"/>
          <w:shd w:val="clear" w:fill="FFFFFF"/>
          <w:lang w:val="en-US" w:eastAsia="zh-CN"/>
        </w:rPr>
        <w:t>45274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8"/>
          <w:w w:val="100"/>
          <w:sz w:val="32"/>
          <w:szCs w:val="32"/>
          <w:shd w:val="clear" w:fill="FFFFFF"/>
        </w:rPr>
        <w:t>（县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8"/>
          <w:w w:val="100"/>
          <w:sz w:val="32"/>
          <w:szCs w:val="32"/>
          <w:shd w:val="clear" w:fill="FFFFFF"/>
          <w:lang w:eastAsia="zh-CN"/>
        </w:rPr>
        <w:t>中医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8"/>
          <w:w w:val="100"/>
          <w:sz w:val="32"/>
          <w:szCs w:val="32"/>
          <w:shd w:val="clear" w:fill="FFFFFF"/>
        </w:rPr>
        <w:t>医院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8"/>
          <w:w w:val="100"/>
          <w:sz w:val="32"/>
          <w:szCs w:val="32"/>
          <w:shd w:val="clear" w:fill="FFFFFF"/>
          <w:lang w:eastAsia="zh-CN"/>
        </w:rPr>
        <w:t>人事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8"/>
          <w:w w:val="100"/>
          <w:sz w:val="32"/>
          <w:szCs w:val="32"/>
          <w:shd w:val="clear" w:fill="FFFFFF"/>
        </w:rPr>
        <w:t>科）</w:t>
      </w:r>
    </w:p>
    <w:p>
      <w:pPr>
        <w:keepLines w:val="0"/>
        <w:widowControl/>
        <w:shd w:val="clear" w:color="auto" w:fill="FFFFFF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15"/>
          <w:w w:val="100"/>
          <w:sz w:val="32"/>
          <w:szCs w:val="32"/>
          <w:shd w:val="clear" w:fill="FFFFFF"/>
        </w:rPr>
        <w:t>监督电话：0533-3237203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（县纪委监委驻卫健局纪检监察组）</w:t>
      </w:r>
    </w:p>
    <w:p>
      <w:pPr>
        <w:keepLines w:val="0"/>
        <w:widowControl/>
        <w:shd w:val="clear" w:color="auto" w:fill="FFFFFF"/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</w:p>
    <w:p>
      <w:pPr>
        <w:keepLines w:val="0"/>
        <w:widowControl/>
        <w:shd w:val="clear" w:color="auto" w:fill="FFFFFF"/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</w:p>
    <w:p>
      <w:pPr>
        <w:keepLines w:val="0"/>
        <w:widowControl/>
        <w:shd w:val="clear" w:color="auto" w:fill="FFFFFF"/>
        <w:snapToGrid/>
        <w:spacing w:before="0" w:beforeAutospacing="0" w:after="0" w:afterAutospacing="0" w:line="560" w:lineRule="exact"/>
        <w:ind w:left="420" w:leftChars="200" w:firstLine="4176" w:firstLineChars="13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</w:rPr>
        <w:t>日</w:t>
      </w:r>
    </w:p>
    <w:p>
      <w:pPr>
        <w:keepLines w:val="0"/>
        <w:widowControl/>
        <w:shd w:val="clear" w:color="auto" w:fill="FFFFFF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8"/>
          <w:w w:val="100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361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1D793E"/>
    <w:multiLevelType w:val="singleLevel"/>
    <w:tmpl w:val="A51D793E"/>
    <w:lvl w:ilvl="0" w:tentative="0">
      <w:start w:val="6"/>
      <w:numFmt w:val="chineseCounting"/>
      <w:suff w:val="nothing"/>
      <w:lvlText w:val="%1、"/>
      <w:lvlJc w:val="left"/>
      <w:pPr>
        <w:ind w:left="-45"/>
      </w:pPr>
      <w:rPr>
        <w:rFonts w:hint="eastAsia"/>
      </w:rPr>
    </w:lvl>
  </w:abstractNum>
  <w:abstractNum w:abstractNumId="1">
    <w:nsid w:val="B950AD57"/>
    <w:multiLevelType w:val="singleLevel"/>
    <w:tmpl w:val="B950AD57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C0E696D6"/>
    <w:multiLevelType w:val="singleLevel"/>
    <w:tmpl w:val="C0E696D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2D"/>
    <w:rsid w:val="001A3636"/>
    <w:rsid w:val="00240974"/>
    <w:rsid w:val="002C6AE5"/>
    <w:rsid w:val="002D5AA7"/>
    <w:rsid w:val="003E157E"/>
    <w:rsid w:val="0049668D"/>
    <w:rsid w:val="004D436E"/>
    <w:rsid w:val="007C60B4"/>
    <w:rsid w:val="00827BE6"/>
    <w:rsid w:val="0084530F"/>
    <w:rsid w:val="008D4F3D"/>
    <w:rsid w:val="009843EB"/>
    <w:rsid w:val="00BD2E2B"/>
    <w:rsid w:val="00C22DD7"/>
    <w:rsid w:val="00CE71BD"/>
    <w:rsid w:val="00E04D2D"/>
    <w:rsid w:val="00E4510E"/>
    <w:rsid w:val="00ED396B"/>
    <w:rsid w:val="09711F1F"/>
    <w:rsid w:val="0B9B4178"/>
    <w:rsid w:val="0E5B7FF7"/>
    <w:rsid w:val="14733AF7"/>
    <w:rsid w:val="15C2015F"/>
    <w:rsid w:val="1C873977"/>
    <w:rsid w:val="20927E57"/>
    <w:rsid w:val="243A235D"/>
    <w:rsid w:val="26107CDF"/>
    <w:rsid w:val="266C7B58"/>
    <w:rsid w:val="2ADE69EF"/>
    <w:rsid w:val="2AEC400B"/>
    <w:rsid w:val="2CE020F8"/>
    <w:rsid w:val="2DBE1F47"/>
    <w:rsid w:val="31947E4C"/>
    <w:rsid w:val="38423CA1"/>
    <w:rsid w:val="3CE21FE5"/>
    <w:rsid w:val="3D423898"/>
    <w:rsid w:val="3DFE3450"/>
    <w:rsid w:val="4002177C"/>
    <w:rsid w:val="462248D5"/>
    <w:rsid w:val="487E42FA"/>
    <w:rsid w:val="4B1F037C"/>
    <w:rsid w:val="4BF8298B"/>
    <w:rsid w:val="4E7D152F"/>
    <w:rsid w:val="4EE47E8C"/>
    <w:rsid w:val="537F5936"/>
    <w:rsid w:val="55B87E90"/>
    <w:rsid w:val="595E5560"/>
    <w:rsid w:val="5C4F1986"/>
    <w:rsid w:val="5E0F2A48"/>
    <w:rsid w:val="5E67598C"/>
    <w:rsid w:val="5EA550AC"/>
    <w:rsid w:val="5F815C02"/>
    <w:rsid w:val="61A62BA9"/>
    <w:rsid w:val="63F36BC2"/>
    <w:rsid w:val="64A35ED0"/>
    <w:rsid w:val="67B62EC3"/>
    <w:rsid w:val="6CCE67B0"/>
    <w:rsid w:val="6D20123C"/>
    <w:rsid w:val="6E0F58FF"/>
    <w:rsid w:val="6F805D30"/>
    <w:rsid w:val="78E80479"/>
    <w:rsid w:val="7A806B7D"/>
    <w:rsid w:val="7CB83F66"/>
    <w:rsid w:val="7F75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224</Words>
  <Characters>1283</Characters>
  <Lines>10</Lines>
  <Paragraphs>3</Paragraphs>
  <TotalTime>20</TotalTime>
  <ScaleCrop>false</ScaleCrop>
  <LinksUpToDate>false</LinksUpToDate>
  <CharactersWithSpaces>1504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2021-07-16T06:43:00Z</dcterms:created>
  <dc:creator>PC</dc:creator>
  <cp:lastModifiedBy>淄博企业网</cp:lastModifiedBy>
  <cp:lastPrinted>2021-07-31T03:06:00Z</cp:lastPrinted>
  <dcterms:modified xsi:type="dcterms:W3CDTF">2021-08-11T11:04:18Z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355366DB735145819F7786F90BAE768B</vt:lpwstr>
  </property>
</Properties>
</file>