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 w:firstLineChars="100"/>
        <w:rPr>
          <w:rFonts w:hint="eastAsia"/>
          <w:b/>
          <w:sz w:val="30"/>
          <w:szCs w:val="30"/>
        </w:rPr>
      </w:pPr>
    </w:p>
    <w:p>
      <w:pPr>
        <w:ind w:firstLine="301" w:firstLineChars="100"/>
        <w:rPr>
          <w:b/>
          <w:sz w:val="30"/>
          <w:szCs w:val="30"/>
        </w:rPr>
      </w:pPr>
    </w:p>
    <w:p>
      <w:pPr>
        <w:ind w:firstLine="301" w:firstLineChars="100"/>
        <w:rPr>
          <w:b/>
          <w:sz w:val="30"/>
          <w:szCs w:val="30"/>
        </w:rPr>
      </w:pPr>
    </w:p>
    <w:p>
      <w:pPr>
        <w:ind w:firstLine="301" w:firstLineChars="100"/>
        <w:rPr>
          <w:b/>
          <w:sz w:val="30"/>
          <w:szCs w:val="30"/>
        </w:rPr>
      </w:pPr>
    </w:p>
    <w:p>
      <w:pPr>
        <w:jc w:val="center"/>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rPr>
        <w:t>20</w:t>
      </w:r>
      <w:r>
        <w:rPr>
          <w:rFonts w:hint="eastAsia" w:ascii="方正小标宋简体" w:hAnsi="方正小标宋简体" w:eastAsia="方正小标宋简体" w:cs="方正小标宋简体"/>
          <w:bCs/>
          <w:sz w:val="36"/>
          <w:szCs w:val="36"/>
          <w:lang w:val="en-US" w:eastAsia="zh-CN"/>
        </w:rPr>
        <w:t>20</w:t>
      </w:r>
      <w:r>
        <w:rPr>
          <w:rFonts w:hint="eastAsia" w:ascii="方正小标宋简体" w:hAnsi="方正小标宋简体" w:eastAsia="方正小标宋简体" w:cs="方正小标宋简体"/>
          <w:bCs/>
          <w:sz w:val="36"/>
          <w:szCs w:val="36"/>
        </w:rPr>
        <w:t>年湘中幼儿师范高等专科学校</w:t>
      </w:r>
      <w:r>
        <w:rPr>
          <w:rFonts w:hint="eastAsia" w:ascii="方正小标宋简体" w:hAnsi="方正小标宋简体" w:eastAsia="方正小标宋简体" w:cs="方正小标宋简体"/>
          <w:bCs/>
          <w:sz w:val="36"/>
          <w:szCs w:val="36"/>
          <w:lang w:val="en-US" w:eastAsia="zh-CN"/>
        </w:rPr>
        <w:t>第二批</w:t>
      </w:r>
    </w:p>
    <w:p>
      <w:pPr>
        <w:jc w:val="center"/>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rPr>
        <w:t>公开招聘拟聘用人员公</w:t>
      </w:r>
      <w:r>
        <w:rPr>
          <w:rFonts w:hint="eastAsia" w:ascii="方正小标宋简体" w:hAnsi="方正小标宋简体" w:eastAsia="方正小标宋简体" w:cs="方正小标宋简体"/>
          <w:bCs/>
          <w:sz w:val="36"/>
          <w:szCs w:val="36"/>
          <w:lang w:eastAsia="zh-CN"/>
        </w:rPr>
        <w:t>告</w:t>
      </w:r>
    </w:p>
    <w:p>
      <w:pPr>
        <w:tabs>
          <w:tab w:val="left" w:pos="630"/>
        </w:tabs>
        <w:ind w:firstLine="450" w:firstLineChars="150"/>
        <w:rPr>
          <w:rFonts w:hint="eastAsia" w:ascii="黑体" w:hAnsi="黑体" w:eastAsia="黑体" w:cs="黑体"/>
          <w:sz w:val="30"/>
          <w:szCs w:val="30"/>
        </w:rPr>
      </w:pPr>
    </w:p>
    <w:p>
      <w:pPr>
        <w:widowControl w:val="0"/>
        <w:wordWrap/>
        <w:adjustRightInd/>
        <w:snapToGrid/>
        <w:spacing w:line="54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根据《湖南省事业单位公开招聘人员办法》和《20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年湘中幼儿师范高等专科学校</w:t>
      </w:r>
      <w:r>
        <w:rPr>
          <w:rFonts w:hint="eastAsia" w:ascii="仿宋_GB2312" w:hAnsi="仿宋_GB2312" w:eastAsia="仿宋_GB2312" w:cs="仿宋_GB2312"/>
          <w:sz w:val="32"/>
          <w:szCs w:val="32"/>
          <w:lang w:val="en-US" w:eastAsia="zh-CN"/>
        </w:rPr>
        <w:t>第二批公开招聘工作人员</w:t>
      </w:r>
      <w:r>
        <w:rPr>
          <w:rFonts w:hint="eastAsia" w:ascii="仿宋_GB2312" w:hAnsi="仿宋_GB2312" w:eastAsia="仿宋_GB2312" w:cs="仿宋_GB2312"/>
          <w:sz w:val="32"/>
          <w:szCs w:val="32"/>
        </w:rPr>
        <w:t>公告》等有关规定，经</w:t>
      </w:r>
      <w:r>
        <w:rPr>
          <w:rFonts w:hint="eastAsia" w:ascii="仿宋_GB2312" w:hAnsi="仿宋_GB2312" w:eastAsia="仿宋_GB2312" w:cs="仿宋_GB2312"/>
          <w:sz w:val="32"/>
          <w:szCs w:val="32"/>
          <w:lang w:val="en-US" w:eastAsia="zh-CN"/>
        </w:rPr>
        <w:t>考</w:t>
      </w:r>
      <w:r>
        <w:rPr>
          <w:rFonts w:hint="eastAsia" w:ascii="仿宋_GB2312" w:hAnsi="仿宋_GB2312" w:eastAsia="仿宋_GB2312" w:cs="仿宋_GB2312"/>
          <w:sz w:val="32"/>
          <w:szCs w:val="32"/>
        </w:rPr>
        <w:t>试、体检、考察等程序，确定</w:t>
      </w:r>
      <w:r>
        <w:rPr>
          <w:rFonts w:hint="eastAsia" w:ascii="仿宋_GB2312" w:hAnsi="仿宋_GB2312" w:eastAsia="仿宋_GB2312" w:cs="仿宋_GB2312"/>
          <w:color w:val="000000"/>
          <w:sz w:val="32"/>
          <w:szCs w:val="32"/>
          <w:lang w:eastAsia="zh-CN"/>
        </w:rPr>
        <w:t>刘钰君</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sz w:val="32"/>
          <w:szCs w:val="32"/>
        </w:rPr>
        <w:t>同志（名单见附件）为湘中幼儿师范高等专科学校</w:t>
      </w:r>
      <w:r>
        <w:rPr>
          <w:rFonts w:hint="eastAsia" w:ascii="仿宋_GB2312" w:hAnsi="仿宋_GB2312" w:eastAsia="仿宋_GB2312" w:cs="仿宋_GB2312"/>
          <w:sz w:val="32"/>
          <w:szCs w:val="32"/>
          <w:lang w:val="en-US" w:eastAsia="zh-CN"/>
        </w:rPr>
        <w:t>2020年第二批</w:t>
      </w:r>
      <w:r>
        <w:rPr>
          <w:rFonts w:hint="eastAsia" w:ascii="仿宋_GB2312" w:hAnsi="仿宋_GB2312" w:eastAsia="仿宋_GB2312" w:cs="仿宋_GB2312"/>
          <w:sz w:val="32"/>
          <w:szCs w:val="32"/>
        </w:rPr>
        <w:t>公开招聘拟聘用工作人员，现予以公示。</w:t>
      </w:r>
    </w:p>
    <w:p>
      <w:pPr>
        <w:widowControl w:val="0"/>
        <w:wordWrap/>
        <w:adjustRightInd/>
        <w:snapToGrid/>
        <w:spacing w:line="54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公示时间</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w:t>
      </w:r>
    </w:p>
    <w:p>
      <w:pPr>
        <w:widowControl w:val="0"/>
        <w:wordWrap/>
        <w:adjustRightInd/>
        <w:snapToGrid/>
        <w:spacing w:line="54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如有异议，请在公示期内书面向邵阳市人力资源和社会保障局事业单位人事管理科反映。</w:t>
      </w:r>
    </w:p>
    <w:p>
      <w:pPr>
        <w:widowControl w:val="0"/>
        <w:wordWrap/>
        <w:adjustRightInd/>
        <w:snapToGrid/>
        <w:spacing w:line="54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联系电话：0739-5026</w:t>
      </w:r>
      <w:r>
        <w:rPr>
          <w:rFonts w:hint="eastAsia" w:ascii="仿宋_GB2312" w:hAnsi="仿宋_GB2312" w:eastAsia="仿宋_GB2312" w:cs="仿宋_GB2312"/>
          <w:sz w:val="32"/>
          <w:szCs w:val="32"/>
          <w:lang w:val="en-US" w:eastAsia="zh-CN"/>
        </w:rPr>
        <w:t>031</w:t>
      </w:r>
    </w:p>
    <w:p>
      <w:pPr>
        <w:widowControl w:val="0"/>
        <w:wordWrap/>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40" w:lineRule="exact"/>
        <w:ind w:left="1598" w:leftChars="304" w:hanging="960" w:hangingChars="3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附件：湘中幼儿师范高等专科学校</w:t>
      </w:r>
      <w:r>
        <w:rPr>
          <w:rFonts w:hint="eastAsia" w:ascii="仿宋_GB2312" w:hAnsi="仿宋_GB2312" w:eastAsia="仿宋_GB2312" w:cs="仿宋_GB2312"/>
          <w:sz w:val="32"/>
          <w:szCs w:val="32"/>
          <w:lang w:val="en-US" w:eastAsia="zh-CN"/>
        </w:rPr>
        <w:t>2020年第二批</w:t>
      </w:r>
      <w:r>
        <w:rPr>
          <w:rFonts w:hint="eastAsia" w:ascii="仿宋_GB2312" w:hAnsi="仿宋_GB2312" w:eastAsia="仿宋_GB2312" w:cs="仿宋_GB2312"/>
          <w:sz w:val="32"/>
          <w:szCs w:val="32"/>
        </w:rPr>
        <w:t>公开招聘拟聘用人员名单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人）</w:t>
      </w:r>
    </w:p>
    <w:p>
      <w:pPr>
        <w:widowControl w:val="0"/>
        <w:wordWrap/>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val="0"/>
        <w:wordWrap/>
        <w:adjustRightInd/>
        <w:snapToGrid/>
        <w:spacing w:line="540" w:lineRule="exact"/>
        <w:ind w:left="4800" w:hanging="4800" w:hangingChars="15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湘中幼儿师范高等专科学</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pPr>
        <w:widowControl/>
        <w:spacing w:afterLines="50" w:line="600" w:lineRule="exact"/>
        <w:rPr>
          <w:rFonts w:hint="eastAsia" w:ascii="黑体" w:hAnsi="黑体" w:eastAsia="黑体" w:cs="黑体"/>
          <w:kern w:val="0"/>
          <w:sz w:val="32"/>
          <w:szCs w:val="32"/>
        </w:rPr>
      </w:pPr>
    </w:p>
    <w:p>
      <w:pPr>
        <w:widowControl/>
        <w:spacing w:afterLines="50" w:line="600" w:lineRule="exact"/>
        <w:rPr>
          <w:rFonts w:hint="eastAsia" w:ascii="黑体" w:hAnsi="黑体" w:eastAsia="黑体" w:cs="黑体"/>
          <w:kern w:val="0"/>
          <w:sz w:val="32"/>
          <w:szCs w:val="32"/>
        </w:rPr>
      </w:pPr>
    </w:p>
    <w:p>
      <w:pPr>
        <w:widowControl/>
        <w:spacing w:afterLines="50" w:line="600" w:lineRule="exact"/>
        <w:rPr>
          <w:rFonts w:hint="eastAsia" w:ascii="黑体" w:hAnsi="黑体" w:eastAsia="黑体" w:cs="黑体"/>
          <w:kern w:val="0"/>
          <w:sz w:val="32"/>
          <w:szCs w:val="32"/>
        </w:rPr>
      </w:pPr>
      <w:bookmarkStart w:id="0" w:name="_GoBack"/>
      <w:r>
        <w:rPr>
          <w:rFonts w:hint="eastAsia" w:ascii="黑体" w:hAnsi="黑体" w:eastAsia="黑体" w:cs="黑体"/>
          <w:kern w:val="0"/>
          <w:sz w:val="32"/>
          <w:szCs w:val="32"/>
        </w:rPr>
        <w:t>附件</w:t>
      </w:r>
    </w:p>
    <w:p>
      <w:pPr>
        <w:widowControl/>
        <w:spacing w:line="600" w:lineRule="exact"/>
        <w:ind w:firstLine="1080" w:firstLineChars="300"/>
        <w:jc w:val="both"/>
        <w:rPr>
          <w:rFonts w:hint="eastAsia" w:ascii="黑体" w:hAnsi="黑体" w:eastAsia="黑体" w:cs="黑体"/>
          <w:kern w:val="0"/>
          <w:sz w:val="36"/>
          <w:szCs w:val="36"/>
        </w:rPr>
      </w:pPr>
      <w:r>
        <w:rPr>
          <w:rFonts w:hint="eastAsia" w:ascii="黑体" w:hAnsi="黑体" w:eastAsia="黑体" w:cs="黑体"/>
          <w:kern w:val="0"/>
          <w:sz w:val="36"/>
          <w:szCs w:val="36"/>
        </w:rPr>
        <w:t>20</w:t>
      </w:r>
      <w:r>
        <w:rPr>
          <w:rFonts w:hint="eastAsia" w:ascii="黑体" w:hAnsi="黑体" w:eastAsia="黑体" w:cs="黑体"/>
          <w:kern w:val="0"/>
          <w:sz w:val="36"/>
          <w:szCs w:val="36"/>
          <w:lang w:val="en-US" w:eastAsia="zh-CN"/>
        </w:rPr>
        <w:t>20</w:t>
      </w:r>
      <w:r>
        <w:rPr>
          <w:rFonts w:hint="eastAsia" w:ascii="黑体" w:hAnsi="黑体" w:eastAsia="黑体" w:cs="黑体"/>
          <w:kern w:val="0"/>
          <w:sz w:val="36"/>
          <w:szCs w:val="36"/>
        </w:rPr>
        <w:t>年湘中幼儿师范高等专科学校</w:t>
      </w:r>
    </w:p>
    <w:p>
      <w:pPr>
        <w:widowControl/>
        <w:spacing w:line="600" w:lineRule="exact"/>
        <w:jc w:val="center"/>
        <w:rPr>
          <w:rFonts w:hint="eastAsia" w:ascii="黑体" w:hAnsi="黑体" w:eastAsia="黑体" w:cs="黑体"/>
          <w:color w:val="FF0000"/>
          <w:kern w:val="0"/>
          <w:sz w:val="36"/>
          <w:szCs w:val="36"/>
        </w:rPr>
      </w:pPr>
      <w:r>
        <w:rPr>
          <w:rFonts w:hint="eastAsia" w:ascii="黑体" w:hAnsi="黑体" w:eastAsia="黑体" w:cs="黑体"/>
          <w:kern w:val="0"/>
          <w:sz w:val="36"/>
          <w:szCs w:val="36"/>
          <w:lang w:val="en-US" w:eastAsia="zh-CN"/>
        </w:rPr>
        <w:t>第二批</w:t>
      </w:r>
      <w:r>
        <w:rPr>
          <w:rFonts w:hint="eastAsia" w:ascii="黑体" w:hAnsi="黑体" w:eastAsia="黑体" w:cs="黑体"/>
          <w:kern w:val="0"/>
          <w:sz w:val="36"/>
          <w:szCs w:val="36"/>
        </w:rPr>
        <w:t>公开招聘拟聘用人员名单</w:t>
      </w:r>
      <w:r>
        <w:rPr>
          <w:rFonts w:hint="eastAsia"/>
        </w:rPr>
        <w:t>（</w:t>
      </w:r>
      <w:r>
        <w:rPr>
          <w:rFonts w:hint="eastAsia"/>
          <w:lang w:val="en-US" w:eastAsia="zh-CN"/>
        </w:rPr>
        <w:t>11</w:t>
      </w:r>
      <w:r>
        <w:rPr>
          <w:rFonts w:hint="eastAsia"/>
        </w:rPr>
        <w:t>人）</w:t>
      </w:r>
    </w:p>
    <w:tbl>
      <w:tblPr>
        <w:tblStyle w:val="5"/>
        <w:tblpPr w:leftFromText="180" w:rightFromText="180" w:vertAnchor="text" w:horzAnchor="page" w:tblpX="1470" w:tblpY="565"/>
        <w:tblOverlap w:val="never"/>
        <w:tblW w:w="9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7"/>
        <w:gridCol w:w="1066"/>
        <w:gridCol w:w="749"/>
        <w:gridCol w:w="1320"/>
        <w:gridCol w:w="308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both"/>
              <w:rPr>
                <w:rFonts w:ascii="宋体" w:hAnsi="宋体" w:cs="宋体"/>
                <w:b/>
                <w:bCs/>
                <w:kern w:val="0"/>
                <w:sz w:val="24"/>
              </w:rPr>
            </w:pPr>
            <w:r>
              <w:rPr>
                <w:rFonts w:hint="eastAsia" w:ascii="宋体" w:hAnsi="宋体" w:cs="宋体"/>
                <w:b/>
                <w:bCs/>
                <w:kern w:val="0"/>
                <w:sz w:val="24"/>
              </w:rPr>
              <w:t>序号</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ascii="宋体" w:hAnsi="宋体" w:cs="宋体"/>
                <w:b/>
                <w:bCs/>
                <w:sz w:val="24"/>
              </w:rPr>
            </w:pPr>
            <w:r>
              <w:rPr>
                <w:rFonts w:hint="eastAsia" w:ascii="宋体" w:hAnsi="宋体" w:cs="宋体"/>
                <w:b/>
                <w:bCs/>
                <w:kern w:val="0"/>
                <w:sz w:val="24"/>
              </w:rPr>
              <w:t>姓 名</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ascii="宋体" w:hAnsi="宋体" w:cs="宋体"/>
                <w:b/>
                <w:bCs/>
                <w:sz w:val="24"/>
              </w:rPr>
            </w:pPr>
            <w:r>
              <w:rPr>
                <w:rFonts w:hint="eastAsia" w:ascii="宋体" w:hAnsi="宋体" w:cs="宋体"/>
                <w:b/>
                <w:bCs/>
                <w:kern w:val="0"/>
                <w:sz w:val="24"/>
              </w:rPr>
              <w:t>性别</w:t>
            </w:r>
          </w:p>
        </w:tc>
        <w:tc>
          <w:tcPr>
            <w:tcW w:w="1320"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ascii="宋体" w:hAnsi="宋体" w:cs="宋体"/>
                <w:b/>
                <w:bCs/>
                <w:kern w:val="0"/>
                <w:sz w:val="24"/>
              </w:rPr>
            </w:pPr>
            <w:r>
              <w:rPr>
                <w:rFonts w:hint="eastAsia" w:ascii="宋体" w:hAnsi="宋体" w:cs="宋体"/>
                <w:b/>
                <w:bCs/>
                <w:kern w:val="0"/>
                <w:sz w:val="24"/>
              </w:rPr>
              <w:t>学历层次</w:t>
            </w:r>
          </w:p>
        </w:tc>
        <w:tc>
          <w:tcPr>
            <w:tcW w:w="3085"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ascii="宋体" w:hAnsi="宋体" w:cs="宋体"/>
                <w:b/>
                <w:bCs/>
                <w:sz w:val="24"/>
              </w:rPr>
            </w:pPr>
            <w:r>
              <w:rPr>
                <w:rFonts w:hint="eastAsia" w:ascii="宋体" w:hAnsi="宋体" w:cs="宋体"/>
                <w:b/>
                <w:bCs/>
                <w:kern w:val="0"/>
                <w:sz w:val="24"/>
              </w:rPr>
              <w:t>招聘单位</w:t>
            </w:r>
          </w:p>
        </w:tc>
        <w:tc>
          <w:tcPr>
            <w:tcW w:w="2220"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ascii="宋体" w:hAnsi="宋体" w:cs="宋体"/>
                <w:b/>
                <w:bCs/>
                <w:kern w:val="0"/>
                <w:sz w:val="24"/>
              </w:rPr>
            </w:pPr>
            <w:r>
              <w:rPr>
                <w:rFonts w:hint="eastAsia" w:ascii="宋体" w:hAnsi="宋体" w:cs="宋体"/>
                <w:b/>
                <w:bCs/>
                <w:kern w:val="0"/>
                <w:sz w:val="24"/>
              </w:rPr>
              <w:t>招聘职位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textAlignment w:val="center"/>
              <w:rPr>
                <w:rFonts w:ascii="宋体" w:hAnsi="宋体" w:cs="宋体"/>
                <w:kern w:val="0"/>
                <w:sz w:val="24"/>
              </w:rPr>
            </w:pPr>
            <w:r>
              <w:rPr>
                <w:rFonts w:hint="eastAsia" w:ascii="宋体" w:hAnsi="宋体" w:cs="宋体"/>
                <w:kern w:val="0"/>
                <w:sz w:val="24"/>
              </w:rPr>
              <w:t>1</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刘钰君</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ascii="宋体" w:hAnsi="宋体" w:cs="宋体"/>
                <w:sz w:val="24"/>
              </w:rPr>
            </w:pPr>
            <w:r>
              <w:rPr>
                <w:rFonts w:hint="eastAsia" w:ascii="宋体" w:hAnsi="宋体" w:cs="宋体"/>
                <w:kern w:val="0"/>
                <w:sz w:val="24"/>
                <w:lang w:val="en-US" w:eastAsia="zh-CN"/>
              </w:rPr>
              <w:t>女</w:t>
            </w:r>
          </w:p>
        </w:tc>
        <w:tc>
          <w:tcPr>
            <w:tcW w:w="1320"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ascii="宋体" w:hAnsi="宋体" w:cs="宋体"/>
                <w:kern w:val="0"/>
                <w:sz w:val="24"/>
              </w:rPr>
            </w:pPr>
            <w:r>
              <w:rPr>
                <w:rFonts w:hint="eastAsia" w:ascii="宋体" w:hAnsi="宋体" w:cs="宋体"/>
                <w:kern w:val="0"/>
                <w:sz w:val="24"/>
              </w:rPr>
              <w:t>硕士研究生</w:t>
            </w:r>
          </w:p>
        </w:tc>
        <w:tc>
          <w:tcPr>
            <w:tcW w:w="3085"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ascii="宋体" w:hAnsi="宋体" w:cs="宋体"/>
                <w:kern w:val="0"/>
                <w:sz w:val="24"/>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hint="eastAsia" w:ascii="宋体" w:hAnsi="宋体" w:cs="宋体"/>
                <w:kern w:val="0"/>
                <w:sz w:val="24"/>
              </w:rPr>
            </w:pPr>
            <w:r>
              <w:rPr>
                <w:rFonts w:hint="eastAsia" w:ascii="宋体" w:hAnsi="宋体" w:cs="宋体"/>
                <w:kern w:val="0"/>
                <w:sz w:val="24"/>
                <w:lang w:val="en-US" w:eastAsia="zh-CN"/>
              </w:rPr>
              <w:t>大学数学教师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2</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textAlignment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呙蓉</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女</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2"/>
                <w:sz w:val="24"/>
                <w:szCs w:val="22"/>
                <w:lang w:val="en-US" w:eastAsia="zh-CN" w:bidi="ar-SA"/>
              </w:rPr>
            </w:pPr>
            <w:r>
              <w:rPr>
                <w:rFonts w:hint="eastAsia" w:ascii="宋体" w:hAnsi="宋体" w:cs="宋体"/>
                <w:kern w:val="0"/>
                <w:sz w:val="24"/>
              </w:rPr>
              <w:t>硕士研究生</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2"/>
                <w:sz w:val="24"/>
                <w:szCs w:val="22"/>
                <w:lang w:val="en-US" w:eastAsia="zh-CN" w:bidi="ar-SA"/>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大学数学教师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3</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刘雯璐</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女</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rPr>
              <w:t>硕士研究生</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2"/>
                <w:sz w:val="24"/>
                <w:szCs w:val="22"/>
                <w:lang w:val="en-US" w:eastAsia="zh-CN" w:bidi="ar-SA"/>
              </w:rPr>
            </w:pPr>
            <w:r>
              <w:rPr>
                <w:rFonts w:hint="eastAsia" w:ascii="宋体" w:hAnsi="宋体" w:cs="宋体"/>
                <w:sz w:val="24"/>
                <w:lang w:val="en-US" w:eastAsia="zh-CN"/>
              </w:rPr>
              <w:t>大学数学教师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textAlignment w:val="center"/>
              <w:rPr>
                <w:rFonts w:hint="eastAsia" w:ascii="宋体" w:hAnsi="宋体" w:eastAsia="宋体" w:cs="宋体"/>
                <w:kern w:val="0"/>
                <w:sz w:val="24"/>
                <w:lang w:val="en-US" w:eastAsia="zh-CN"/>
              </w:rPr>
            </w:pPr>
            <w:r>
              <w:rPr>
                <w:rFonts w:hint="eastAsia" w:ascii="宋体" w:hAnsi="宋体" w:cs="宋体"/>
                <w:kern w:val="0"/>
                <w:sz w:val="24"/>
                <w:lang w:val="en-US" w:eastAsia="zh-CN"/>
              </w:rPr>
              <w:t>王湘丽</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女</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ascii="宋体" w:hAnsi="宋体" w:cs="宋体"/>
                <w:sz w:val="24"/>
              </w:rPr>
            </w:pPr>
            <w:r>
              <w:rPr>
                <w:rFonts w:hint="eastAsia" w:ascii="宋体" w:hAnsi="宋体" w:cs="宋体"/>
                <w:kern w:val="0"/>
                <w:sz w:val="24"/>
              </w:rPr>
              <w:t>硕士研究生</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ascii="宋体" w:hAnsi="宋体" w:cs="宋体"/>
                <w:sz w:val="24"/>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hint="eastAsia" w:ascii="宋体" w:hAnsi="宋体" w:cs="宋体"/>
                <w:kern w:val="0"/>
                <w:sz w:val="24"/>
              </w:rPr>
            </w:pPr>
            <w:r>
              <w:rPr>
                <w:rFonts w:hint="eastAsia" w:ascii="宋体" w:hAnsi="宋体" w:cs="宋体"/>
                <w:kern w:val="0"/>
                <w:sz w:val="24"/>
                <w:lang w:val="en-US" w:eastAsia="zh-CN"/>
              </w:rPr>
              <w:t>大学体育教师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5</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textAlignment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余勇平</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男</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rPr>
              <w:t>硕士研究生</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2"/>
                <w:sz w:val="24"/>
                <w:szCs w:val="22"/>
                <w:lang w:val="en-US" w:eastAsia="zh-CN" w:bidi="ar-SA"/>
              </w:rPr>
            </w:pPr>
            <w:r>
              <w:rPr>
                <w:rFonts w:hint="eastAsia" w:ascii="宋体" w:hAnsi="宋体" w:cs="宋体"/>
                <w:sz w:val="24"/>
                <w:lang w:val="en-US" w:eastAsia="zh-CN"/>
              </w:rPr>
              <w:t>大学体育教师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6</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肖妤倩</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女</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rPr>
              <w:t>硕士研究生</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2"/>
                <w:sz w:val="24"/>
                <w:szCs w:val="22"/>
                <w:lang w:val="en-US" w:eastAsia="zh-CN" w:bidi="ar-SA"/>
              </w:rPr>
            </w:pPr>
            <w:r>
              <w:rPr>
                <w:rFonts w:hint="eastAsia" w:ascii="宋体" w:hAnsi="宋体" w:cs="宋体"/>
                <w:sz w:val="24"/>
                <w:lang w:val="en-US" w:eastAsia="zh-CN"/>
              </w:rPr>
              <w:t>大学体育教师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textAlignment w:val="center"/>
              <w:rPr>
                <w:rFonts w:hint="eastAsia" w:ascii="宋体" w:hAnsi="宋体" w:eastAsia="宋体" w:cs="宋体"/>
                <w:kern w:val="0"/>
                <w:sz w:val="24"/>
                <w:lang w:val="en-US" w:eastAsia="zh-CN"/>
              </w:rPr>
            </w:pPr>
            <w:r>
              <w:rPr>
                <w:rFonts w:hint="eastAsia" w:ascii="宋体" w:hAnsi="宋体" w:cs="宋体"/>
                <w:kern w:val="0"/>
                <w:sz w:val="24"/>
                <w:lang w:val="en-US" w:eastAsia="zh-CN"/>
              </w:rPr>
              <w:t>刘晓佳</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女</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ascii="宋体" w:hAnsi="宋体" w:cs="宋体"/>
                <w:sz w:val="24"/>
              </w:rPr>
            </w:pPr>
            <w:r>
              <w:rPr>
                <w:rFonts w:hint="eastAsia" w:ascii="宋体" w:hAnsi="宋体" w:cs="宋体"/>
                <w:kern w:val="0"/>
                <w:sz w:val="24"/>
              </w:rPr>
              <w:t>硕士研究生</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ascii="宋体" w:hAnsi="宋体" w:cs="宋体"/>
                <w:sz w:val="24"/>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hint="eastAsia" w:ascii="宋体" w:hAnsi="宋体" w:cs="宋体"/>
                <w:kern w:val="0"/>
                <w:sz w:val="24"/>
              </w:rPr>
            </w:pPr>
            <w:r>
              <w:rPr>
                <w:rFonts w:hint="eastAsia" w:ascii="宋体" w:hAnsi="宋体" w:cs="宋体"/>
                <w:kern w:val="0"/>
                <w:sz w:val="24"/>
                <w:lang w:val="en-US" w:eastAsia="zh-CN"/>
              </w:rPr>
              <w:t>大学专职辅导员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曾双</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女</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硕士研究生</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cs="宋体"/>
                <w:kern w:val="0"/>
                <w:sz w:val="24"/>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hint="eastAsia" w:ascii="宋体" w:hAnsi="宋体" w:cs="宋体"/>
                <w:kern w:val="0"/>
                <w:sz w:val="24"/>
              </w:rPr>
            </w:pPr>
            <w:r>
              <w:rPr>
                <w:rFonts w:hint="eastAsia" w:ascii="宋体" w:hAnsi="宋体" w:cs="宋体"/>
                <w:kern w:val="0"/>
                <w:sz w:val="24"/>
                <w:lang w:val="en-US" w:eastAsia="zh-CN"/>
              </w:rPr>
              <w:t>大学专职辅导员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9</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彭丹</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女</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cs="宋体"/>
                <w:kern w:val="0"/>
                <w:sz w:val="24"/>
              </w:rPr>
            </w:pPr>
            <w:r>
              <w:rPr>
                <w:rFonts w:hint="eastAsia" w:ascii="宋体" w:hAnsi="宋体" w:cs="宋体"/>
                <w:kern w:val="0"/>
                <w:sz w:val="24"/>
              </w:rPr>
              <w:t>硕士研究生</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cs="宋体"/>
                <w:kern w:val="0"/>
                <w:sz w:val="24"/>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大学专职辅导员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10</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唐小茜</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女</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cs="宋体"/>
                <w:kern w:val="0"/>
                <w:sz w:val="24"/>
              </w:rPr>
            </w:pPr>
            <w:r>
              <w:rPr>
                <w:rFonts w:hint="eastAsia" w:ascii="宋体" w:hAnsi="宋体" w:cs="宋体"/>
                <w:kern w:val="0"/>
                <w:sz w:val="24"/>
              </w:rPr>
              <w:t>硕士研究生</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cs="宋体"/>
                <w:kern w:val="0"/>
                <w:sz w:val="24"/>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cs="宋体"/>
                <w:sz w:val="24"/>
                <w:lang w:val="en-US" w:eastAsia="zh-CN"/>
              </w:rPr>
            </w:pPr>
            <w:r>
              <w:rPr>
                <w:rFonts w:hint="eastAsia" w:ascii="宋体" w:hAnsi="宋体" w:cs="宋体"/>
                <w:sz w:val="24"/>
                <w:lang w:val="en-US" w:eastAsia="zh-CN"/>
              </w:rPr>
              <w:t>大学专职辅导员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75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11</w:t>
            </w:r>
          </w:p>
        </w:tc>
        <w:tc>
          <w:tcPr>
            <w:tcW w:w="10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textAlignment w:val="center"/>
              <w:rPr>
                <w:rFonts w:hint="default" w:ascii="宋体" w:hAnsi="宋体" w:eastAsia="宋体" w:cs="宋体"/>
                <w:kern w:val="0"/>
                <w:sz w:val="24"/>
                <w:szCs w:val="22"/>
                <w:lang w:val="en-US" w:eastAsia="zh-CN" w:bidi="ar-SA"/>
              </w:rPr>
            </w:pPr>
            <w:r>
              <w:rPr>
                <w:rFonts w:hint="eastAsia" w:ascii="宋体" w:hAnsi="宋体" w:cs="宋体"/>
                <w:kern w:val="0"/>
                <w:sz w:val="24"/>
                <w:lang w:val="en-US" w:eastAsia="zh-CN"/>
              </w:rPr>
              <w:t>唐立鹏</w:t>
            </w:r>
          </w:p>
        </w:tc>
        <w:tc>
          <w:tcPr>
            <w:tcW w:w="749" w:type="dxa"/>
            <w:tcBorders>
              <w:top w:val="single" w:color="auto" w:sz="4" w:space="0"/>
              <w:left w:val="nil"/>
              <w:bottom w:val="single" w:color="auto" w:sz="4" w:space="0"/>
              <w:right w:val="single" w:color="auto" w:sz="4" w:space="0"/>
            </w:tcBorders>
            <w:tcMar>
              <w:left w:w="108" w:type="dxa"/>
              <w:right w:w="108" w:type="dxa"/>
            </w:tcMar>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eastAsia="zh-CN"/>
              </w:rPr>
              <w:t>男</w:t>
            </w:r>
          </w:p>
        </w:tc>
        <w:tc>
          <w:tcPr>
            <w:tcW w:w="1320"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2"/>
                <w:sz w:val="24"/>
                <w:szCs w:val="22"/>
                <w:lang w:val="en-US" w:eastAsia="zh-CN" w:bidi="ar-SA"/>
              </w:rPr>
            </w:pPr>
            <w:r>
              <w:rPr>
                <w:rFonts w:hint="eastAsia" w:ascii="宋体" w:hAnsi="宋体" w:cs="宋体"/>
                <w:sz w:val="24"/>
                <w:lang w:eastAsia="zh-CN"/>
              </w:rPr>
              <w:t>大学本科</w:t>
            </w:r>
          </w:p>
        </w:tc>
        <w:tc>
          <w:tcPr>
            <w:tcW w:w="3085" w:type="dxa"/>
            <w:tcBorders>
              <w:top w:val="single" w:color="auto" w:sz="4" w:space="0"/>
              <w:left w:val="nil"/>
              <w:bottom w:val="single" w:color="auto" w:sz="4" w:space="0"/>
              <w:right w:val="single" w:color="auto" w:sz="4" w:space="0"/>
            </w:tcBorders>
            <w:vAlign w:val="center"/>
          </w:tcPr>
          <w:p>
            <w:pPr>
              <w:wordWrap/>
              <w:adjustRightInd/>
              <w:snapToGrid/>
              <w:spacing w:line="400" w:lineRule="exact"/>
              <w:jc w:val="center"/>
              <w:rPr>
                <w:rFonts w:hint="eastAsia" w:ascii="宋体" w:hAnsi="宋体" w:eastAsia="宋体" w:cs="宋体"/>
                <w:kern w:val="2"/>
                <w:sz w:val="24"/>
                <w:szCs w:val="22"/>
                <w:lang w:val="en-US" w:eastAsia="zh-CN" w:bidi="ar-SA"/>
              </w:rPr>
            </w:pPr>
            <w:r>
              <w:rPr>
                <w:rFonts w:hint="eastAsia" w:ascii="宋体" w:hAnsi="宋体" w:cs="宋体"/>
                <w:kern w:val="0"/>
                <w:sz w:val="24"/>
              </w:rPr>
              <w:t>湘中幼儿师范高等专科学校</w:t>
            </w:r>
          </w:p>
        </w:tc>
        <w:tc>
          <w:tcPr>
            <w:tcW w:w="2220" w:type="dxa"/>
            <w:tcBorders>
              <w:top w:val="single" w:color="auto" w:sz="4" w:space="0"/>
              <w:left w:val="nil"/>
              <w:bottom w:val="single" w:color="auto" w:sz="4" w:space="0"/>
              <w:right w:val="single" w:color="auto" w:sz="4" w:space="0"/>
            </w:tcBorders>
            <w:vAlign w:val="center"/>
          </w:tcPr>
          <w:p>
            <w:pPr>
              <w:widowControl/>
              <w:wordWrap/>
              <w:adjustRightInd/>
              <w:snapToGrid/>
              <w:spacing w:line="400" w:lineRule="exact"/>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戏曲表演教师</w:t>
            </w:r>
          </w:p>
        </w:tc>
      </w:tr>
    </w:tbl>
    <w:p>
      <w:pPr>
        <w:widowControl w:val="0"/>
        <w:wordWrap/>
        <w:adjustRightInd/>
        <w:snapToGrid/>
        <w:spacing w:line="240" w:lineRule="exact"/>
        <w:textAlignment w:val="auto"/>
      </w:pPr>
    </w:p>
    <w:bookmarkEnd w:id="0"/>
    <w:sectPr>
      <w:pgSz w:w="11906" w:h="16838"/>
      <w:pgMar w:top="1440" w:right="1587" w:bottom="130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86E55"/>
    <w:rsid w:val="44C372D3"/>
    <w:rsid w:val="55CC7D14"/>
    <w:rsid w:val="630656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Char"/>
    <w:basedOn w:val="6"/>
    <w:link w:val="2"/>
    <w:uiPriority w:val="99"/>
  </w:style>
  <w:style w:type="character" w:customStyle="1" w:styleId="8">
    <w:name w:val="页眉 Char Char"/>
    <w:basedOn w:val="6"/>
    <w:link w:val="4"/>
    <w:uiPriority w:val="99"/>
    <w:rPr>
      <w:sz w:val="18"/>
      <w:szCs w:val="18"/>
    </w:rPr>
  </w:style>
  <w:style w:type="character" w:customStyle="1" w:styleId="9">
    <w:name w:val="页脚 Char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124</Words>
  <Characters>708</Characters>
  <Lines>5</Lines>
  <Paragraphs>1</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2019-09-11T06:03:00Z</dcterms:created>
  <dc:creator>Administrator</dc:creator>
  <cp:lastModifiedBy>Administrator</cp:lastModifiedBy>
  <cp:lastPrinted>2021-08-04T05:54:00Z</cp:lastPrinted>
  <dcterms:modified xsi:type="dcterms:W3CDTF">2021-08-04T09:46:00Z</dcterms:modified>
  <dc:title>2020年湘中幼儿师范高等专科学校第二批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7836ADF44AC140DEBC241682B014995B</vt:lpwstr>
  </property>
</Properties>
</file>