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555" w:lineRule="atLeast"/>
        <w:ind w:right="555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bdr w:val="none" w:color="auto" w:sz="0" w:space="0"/>
        </w:rPr>
        <w:t>中国井冈山干部学院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right="555"/>
        <w:jc w:val="center"/>
      </w:pP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bdr w:val="none" w:color="auto" w:sz="0" w:space="0"/>
        </w:rPr>
        <w:t>2021年度公开遴选工作人员拟任职人员名单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right="555"/>
        <w:jc w:val="center"/>
      </w:pP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bdr w:val="none" w:color="auto" w:sz="0" w:space="0"/>
        </w:rPr>
        <w:t> </w:t>
      </w:r>
    </w:p>
    <w:tbl>
      <w:tblPr>
        <w:tblW w:w="10905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9"/>
        <w:gridCol w:w="1002"/>
        <w:gridCol w:w="739"/>
        <w:gridCol w:w="1978"/>
        <w:gridCol w:w="1371"/>
        <w:gridCol w:w="1314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</w:t>
            </w:r>
            <w:r>
              <w:rPr>
                <w:rStyle w:val="6"/>
                <w:rFonts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培训部学员工作二处一级主任科员及以下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陈良建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027234500204222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安徽财经大学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安徽省阜阳市颍东区正午镇人民政府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人力资源部（机关党委）机关党委办公室一级主任科员及以下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贾海宁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027237500201308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中共中央党校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山东省淄博市高青县司法局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10C81993"/>
    <w:rsid w:val="49BB6E49"/>
    <w:rsid w:val="54520906"/>
    <w:rsid w:val="60BA64BD"/>
    <w:rsid w:val="630D74E4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0" w:leftChars="0"/>
    </w:pPr>
    <w:rPr>
      <w:rFonts w:eastAsia="微软雅黑" w:asciiTheme="minorAscii" w:hAnsiTheme="minorAscii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2021-07-22T06:58:32Z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