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附表2：</w:t>
      </w:r>
    </w:p>
    <w:p>
      <w:pPr>
        <w:pStyle w:val="3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雅安市杰翎建筑工程有限公司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2021年人才引进报名条件一览表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1083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08"/>
        <w:gridCol w:w="1195"/>
        <w:gridCol w:w="1876"/>
        <w:gridCol w:w="58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positio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position w:val="0"/>
                <w:sz w:val="24"/>
                <w:szCs w:val="24"/>
                <w:lang w:val="en-US" w:eastAsia="zh-CN" w:bidi="ar"/>
              </w:rPr>
              <w:t>名额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positio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position w:val="0"/>
                <w:sz w:val="24"/>
                <w:szCs w:val="24"/>
                <w:lang w:val="en-US" w:eastAsia="zh-CN" w:bidi="ar"/>
              </w:rPr>
              <w:t>岗位编号</w:t>
            </w:r>
          </w:p>
        </w:tc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positio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position w:val="0"/>
                <w:sz w:val="24"/>
                <w:szCs w:val="24"/>
                <w:lang w:val="en-US" w:eastAsia="zh-CN" w:bidi="ar"/>
              </w:rPr>
              <w:t>到岗时间要求</w:t>
            </w:r>
          </w:p>
        </w:tc>
        <w:tc>
          <w:tcPr>
            <w:tcW w:w="5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positio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position w:val="0"/>
                <w:sz w:val="24"/>
                <w:szCs w:val="24"/>
                <w:lang w:val="en-US" w:eastAsia="zh-CN" w:bidi="ar"/>
              </w:rPr>
              <w:t>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2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项目经理部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主管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20210511</w:t>
            </w:r>
          </w:p>
        </w:tc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 w:eastAsia="zh-CN"/>
              </w:rPr>
              <w:t>2021年8月31日前</w:t>
            </w:r>
          </w:p>
        </w:tc>
        <w:tc>
          <w:tcPr>
            <w:tcW w:w="5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 w:eastAsia="zh-CN"/>
              </w:rPr>
              <w:t>1.全日制硕士及以上学历，工程类相关专业，年龄在35周岁以下；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 w:eastAsia="zh-CN"/>
              </w:rPr>
              <w:t>2.能熟练使用办公软件，工作认真负责，能吃苦耐劳，表达能力强，有组织协调能力；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 w:eastAsia="zh-CN"/>
              </w:rPr>
              <w:t>3.有较强责任心，有一定的组织协调和管理能力，掌握质量、职业健康安全和环境管理知识；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1"/>
                <w:szCs w:val="21"/>
                <w:lang w:val="en-US" w:eastAsia="zh-CN"/>
              </w:rPr>
              <w:t>4.具备C1及以上驾照，2年驾龄。</w:t>
            </w:r>
          </w:p>
        </w:tc>
      </w:tr>
    </w:tbl>
    <w:p>
      <w:pPr>
        <w:pStyle w:val="4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96905"/>
    <w:rsid w:val="15BE0B90"/>
    <w:rsid w:val="257C7D80"/>
    <w:rsid w:val="54F47DC6"/>
    <w:rsid w:val="6CC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/>
      <w:spacing w:after="100" w:afterLines="0" w:line="276" w:lineRule="auto"/>
      <w:jc w:val="left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spacing w:after="120"/>
      <w:ind w:left="42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2021-07-13T08:37:00Z</dcterms:created>
  <dc:creator>Futurism</dc:creator>
  <cp:lastModifiedBy>Futurism</cp:lastModifiedBy>
  <dcterms:modified xsi:type="dcterms:W3CDTF">2021-07-13T11:09:31Z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135AA027B4DB44B38418A87695E22B2D</vt:lpwstr>
  </property>
</Properties>
</file>