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10" w:lineRule="atLeast"/>
        <w:ind w:left="0" w:right="0"/>
        <w:jc w:val="left"/>
      </w:pPr>
      <w:r>
        <w:rPr>
          <w:rFonts w:ascii="仿宋_gb2312" w:hAnsi="仿宋_gb2312" w:eastAsia="仿宋_gb2312" w:cs="仿宋_gb2312"/>
          <w:color w:val="666666"/>
          <w:sz w:val="27"/>
          <w:szCs w:val="27"/>
          <w:bdr w:val="none" w:color="auto" w:sz="0" w:space="0"/>
        </w:rPr>
        <w:t>保山学院2021年公开招聘工作人员进入面试人员名单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399"/>
        <w:gridCol w:w="3854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4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考生姓名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珠宝学院政治辅导员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张亚平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珠宝学院政治辅导员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何泉银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15399099151001002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珠宝学院政治辅导员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刘芮霖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15399099151001004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音乐学院政治辅导员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赵小咪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15399099151001004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音乐学院政治辅导员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15399099151001005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美术与设计学院专业技术人员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张重波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美术与设计学院专业技术人员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美术与设计学院专业技术人员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人文学院专业技术人员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杨灿竹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人文学院专业技术人员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岳云昊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人文学院专业技术人员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马士龙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政府管理学院专业技术人员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政府管理学院专业技术人员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李竹才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15399099151001009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政府管理学院专业技术人员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姚明花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李顺毕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工程技术学院专业技术人员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工程技术学院专业技术人员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工程技术学院专业技术人员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外国语学院专业技术人员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外国语学院专业技术人员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郤姣姣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外国语学院专业技术人员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资源环境学院专业技术人员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桂奇峰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资源环境学院专业技术人员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王利莲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资源环境学院专业技术人员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左李美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团委专业技术人员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团委专业技术人员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团委专业技术人员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龙顺权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办公室专业技术人员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杜仕若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办公室专业技术人员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纪检处专业技术人员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纪检处专业技术人员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苏灿芬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纪检处专业技术人员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审计处专业技术人员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审计处专业技术人员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15399099151001018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审计处专业技术人员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15399099151001023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马克思主义学院专业技术人员（博士）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15399099151001024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工程技术学院专业技术人员（博士）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15399099151001026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资源环境学院专业技术人员（博士）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任家兵</w:t>
            </w:r>
          </w:p>
        </w:tc>
      </w:tr>
    </w:tbl>
    <w:p>
      <w:pPr>
        <w:pStyle w:val="1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2021-07-05T01:09:24Z</dcterms:created>
  <dc:creator>Administrator</dc:creator>
  <cp:lastModifiedBy>Administrator</cp:lastModifiedBy>
  <dcterms:modified xsi:type="dcterms:W3CDTF">2021-07-05T01:09:39Z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707CBFB5EA9F47718DF118BC164D909B</vt:lpwstr>
  </property>
</Properties>
</file>