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7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1.延安市车村煤矿一号井人员招聘岗位21人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70" w:lineRule="atLeas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10019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770"/>
        <w:gridCol w:w="755"/>
        <w:gridCol w:w="1333"/>
        <w:gridCol w:w="1497"/>
        <w:gridCol w:w="2419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001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001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419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生活污水处理工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1.身体健康、工作积极认真；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2.持有专业资格证书；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3.具有一定的专业技术水平和丰富的实践工作经验，具备解决实践工作技术难题能力。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1.薪酬待遇面议；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2.工作地点子长矿区。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矿井污水处理工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锅炉房司炉工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矿灯房收发员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化验员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水泵房运行工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低压电工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高压电工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电焊工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管道工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7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7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2.富县矿业开发公司芦村一号井人员招聘岗位20人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70" w:lineRule="atLeas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10377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798"/>
        <w:gridCol w:w="783"/>
        <w:gridCol w:w="1381"/>
        <w:gridCol w:w="1550"/>
        <w:gridCol w:w="250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72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218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72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04" w:type="dxa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 w:colFirst="5" w:colLast="6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生活污水处理工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1.身体健康、工作积极认真；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2.持有专业资格证书；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3.具有一定的专业技术水平和丰富的实践工作经验，具备解决实践工作技术难题能力。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1.薪酬待遇面议；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2.工作地点富县矿区。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油污废水处理工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矿井污水处理工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锅炉房司炉工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矿灯房收发员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化验员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水泵房运行工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低压电工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高压电工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电焊工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管道工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5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01C67"/>
    <w:rsid w:val="243B768F"/>
    <w:rsid w:val="55C52FF7"/>
    <w:rsid w:val="5EEB0A3B"/>
    <w:rsid w:val="6C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2021-06-02T03:12:29Z</dcterms:created>
  <dc:creator>Administrator</dc:creator>
  <cp:lastModifiedBy>十七</cp:lastModifiedBy>
  <cp:lastPrinted>2021-06-02T03:19:11Z</cp:lastPrinted>
  <dcterms:modified xsi:type="dcterms:W3CDTF">2021-06-02T03:21:49Z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8E15C242083F4E1E8DD852A430A77CE4</vt:lpwstr>
  </property>
</Properties>
</file>