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8E7" w:rsidRPr="00BE5D3E" w:rsidRDefault="002A6A88">
      <w:pPr>
        <w:rPr>
          <w:rFonts w:asciiTheme="minorEastAsia" w:hAnsiTheme="minorEastAsia"/>
          <w:b/>
          <w:szCs w:val="21"/>
        </w:rPr>
      </w:pPr>
      <w:bookmarkStart w:id="0" w:name="_GoBack"/>
      <w:bookmarkEnd w:id="0"/>
      <w:r w:rsidRPr="00BE5D3E">
        <w:rPr>
          <w:rFonts w:asciiTheme="minorEastAsia" w:hAnsiTheme="minorEastAsia" w:hint="eastAsia"/>
          <w:b/>
          <w:szCs w:val="21"/>
        </w:rPr>
        <w:t>附件1:</w:t>
      </w:r>
    </w:p>
    <w:p w:rsidR="00B718E7" w:rsidRPr="00BE5D3E" w:rsidRDefault="002A6A88">
      <w:pPr>
        <w:jc w:val="center"/>
        <w:rPr>
          <w:rFonts w:asciiTheme="minorEastAsia" w:hAnsiTheme="minorEastAsia"/>
          <w:b/>
          <w:sz w:val="44"/>
          <w:szCs w:val="44"/>
        </w:rPr>
      </w:pPr>
      <w:r w:rsidRPr="00BE5D3E">
        <w:rPr>
          <w:rFonts w:asciiTheme="minorEastAsia" w:hAnsiTheme="minorEastAsia" w:hint="eastAsia"/>
          <w:b/>
          <w:sz w:val="44"/>
          <w:szCs w:val="44"/>
        </w:rPr>
        <w:t>惠州天然气发电公司招聘岗位职责及任职条件表</w:t>
      </w:r>
    </w:p>
    <w:tbl>
      <w:tblPr>
        <w:tblStyle w:val="ad"/>
        <w:tblW w:w="14219" w:type="dxa"/>
        <w:jc w:val="center"/>
        <w:tblLayout w:type="fixed"/>
        <w:tblLook w:val="04A0" w:firstRow="1" w:lastRow="0" w:firstColumn="1" w:lastColumn="0" w:noHBand="0" w:noVBand="1"/>
      </w:tblPr>
      <w:tblGrid>
        <w:gridCol w:w="1101"/>
        <w:gridCol w:w="709"/>
        <w:gridCol w:w="4654"/>
        <w:gridCol w:w="766"/>
        <w:gridCol w:w="992"/>
        <w:gridCol w:w="1276"/>
        <w:gridCol w:w="4721"/>
      </w:tblGrid>
      <w:tr w:rsidR="002F1D44" w:rsidRPr="00BE5D3E">
        <w:trPr>
          <w:cantSplit/>
          <w:trHeight w:val="272"/>
          <w:tblHeader/>
          <w:jc w:val="center"/>
        </w:trPr>
        <w:tc>
          <w:tcPr>
            <w:tcW w:w="1101" w:type="dxa"/>
            <w:vMerge w:val="restart"/>
            <w:vAlign w:val="center"/>
          </w:tcPr>
          <w:p w:rsidR="00B718E7" w:rsidRPr="00BE5D3E" w:rsidRDefault="002A6A88">
            <w:pPr>
              <w:jc w:val="center"/>
              <w:rPr>
                <w:rFonts w:asciiTheme="minorEastAsia" w:hAnsiTheme="minorEastAsia"/>
                <w:b/>
                <w:szCs w:val="21"/>
              </w:rPr>
            </w:pPr>
            <w:bookmarkStart w:id="1" w:name="_Hlk59193131"/>
            <w:r w:rsidRPr="00BE5D3E">
              <w:rPr>
                <w:rFonts w:asciiTheme="minorEastAsia" w:hAnsiTheme="minorEastAsia" w:hint="eastAsia"/>
                <w:b/>
                <w:kern w:val="0"/>
                <w:szCs w:val="21"/>
              </w:rPr>
              <w:t>岗位名称</w:t>
            </w:r>
          </w:p>
        </w:tc>
        <w:tc>
          <w:tcPr>
            <w:tcW w:w="709" w:type="dxa"/>
            <w:vMerge w:val="restart"/>
            <w:vAlign w:val="center"/>
          </w:tcPr>
          <w:p w:rsidR="00B718E7" w:rsidRPr="00BE5D3E" w:rsidRDefault="002A6A88">
            <w:pPr>
              <w:jc w:val="center"/>
              <w:rPr>
                <w:rFonts w:asciiTheme="minorEastAsia" w:hAnsiTheme="minorEastAsia"/>
                <w:b/>
                <w:szCs w:val="21"/>
              </w:rPr>
            </w:pPr>
            <w:r w:rsidRPr="00BE5D3E">
              <w:rPr>
                <w:rFonts w:asciiTheme="minorEastAsia" w:hAnsiTheme="minorEastAsia" w:hint="eastAsia"/>
                <w:b/>
                <w:kern w:val="0"/>
                <w:szCs w:val="21"/>
              </w:rPr>
              <w:t>人数</w:t>
            </w:r>
          </w:p>
        </w:tc>
        <w:tc>
          <w:tcPr>
            <w:tcW w:w="4654" w:type="dxa"/>
            <w:vMerge w:val="restart"/>
            <w:vAlign w:val="center"/>
          </w:tcPr>
          <w:p w:rsidR="00B718E7" w:rsidRPr="00BE5D3E" w:rsidRDefault="002A6A88">
            <w:pPr>
              <w:jc w:val="center"/>
              <w:rPr>
                <w:rFonts w:asciiTheme="minorEastAsia" w:hAnsiTheme="minorEastAsia"/>
                <w:b/>
                <w:szCs w:val="21"/>
              </w:rPr>
            </w:pPr>
            <w:r w:rsidRPr="00BE5D3E">
              <w:rPr>
                <w:rFonts w:asciiTheme="minorEastAsia" w:hAnsiTheme="minorEastAsia" w:hint="eastAsia"/>
                <w:b/>
                <w:kern w:val="0"/>
                <w:szCs w:val="21"/>
              </w:rPr>
              <w:t>岗位主要职责</w:t>
            </w:r>
          </w:p>
        </w:tc>
        <w:tc>
          <w:tcPr>
            <w:tcW w:w="3034" w:type="dxa"/>
            <w:gridSpan w:val="3"/>
            <w:vAlign w:val="center"/>
          </w:tcPr>
          <w:p w:rsidR="00B718E7" w:rsidRPr="00BE5D3E" w:rsidRDefault="002A6A88">
            <w:pPr>
              <w:jc w:val="center"/>
              <w:rPr>
                <w:rFonts w:asciiTheme="minorEastAsia" w:hAnsiTheme="minorEastAsia"/>
                <w:b/>
                <w:szCs w:val="21"/>
              </w:rPr>
            </w:pPr>
            <w:r w:rsidRPr="00BE5D3E">
              <w:rPr>
                <w:rFonts w:asciiTheme="minorEastAsia" w:hAnsiTheme="minorEastAsia" w:hint="eastAsia"/>
                <w:b/>
                <w:kern w:val="0"/>
                <w:szCs w:val="21"/>
              </w:rPr>
              <w:t>资格条件</w:t>
            </w:r>
          </w:p>
        </w:tc>
        <w:tc>
          <w:tcPr>
            <w:tcW w:w="4721" w:type="dxa"/>
            <w:vMerge w:val="restart"/>
            <w:vAlign w:val="center"/>
          </w:tcPr>
          <w:p w:rsidR="00B718E7" w:rsidRPr="00BE5D3E" w:rsidRDefault="002A6A88">
            <w:pPr>
              <w:jc w:val="center"/>
              <w:rPr>
                <w:rFonts w:asciiTheme="minorEastAsia" w:hAnsiTheme="minorEastAsia"/>
                <w:b/>
                <w:szCs w:val="21"/>
              </w:rPr>
            </w:pPr>
            <w:r w:rsidRPr="00BE5D3E">
              <w:rPr>
                <w:rFonts w:asciiTheme="minorEastAsia" w:hAnsiTheme="minorEastAsia" w:hint="eastAsia"/>
                <w:b/>
                <w:kern w:val="0"/>
                <w:szCs w:val="21"/>
              </w:rPr>
              <w:t>任职条件</w:t>
            </w:r>
          </w:p>
        </w:tc>
      </w:tr>
      <w:bookmarkEnd w:id="1"/>
      <w:tr w:rsidR="002F1D44" w:rsidRPr="00BE5D3E">
        <w:trPr>
          <w:cantSplit/>
          <w:trHeight w:val="234"/>
          <w:tblHeader/>
          <w:jc w:val="center"/>
        </w:trPr>
        <w:tc>
          <w:tcPr>
            <w:tcW w:w="1101" w:type="dxa"/>
            <w:vMerge/>
            <w:vAlign w:val="center"/>
          </w:tcPr>
          <w:p w:rsidR="00B718E7" w:rsidRPr="00BE5D3E" w:rsidRDefault="00B718E7">
            <w:pPr>
              <w:rPr>
                <w:rFonts w:asciiTheme="minorEastAsia" w:hAnsiTheme="minorEastAsia"/>
                <w:szCs w:val="21"/>
              </w:rPr>
            </w:pPr>
          </w:p>
        </w:tc>
        <w:tc>
          <w:tcPr>
            <w:tcW w:w="709" w:type="dxa"/>
            <w:vMerge/>
            <w:vAlign w:val="center"/>
          </w:tcPr>
          <w:p w:rsidR="00B718E7" w:rsidRPr="00BE5D3E" w:rsidRDefault="00B718E7">
            <w:pPr>
              <w:rPr>
                <w:rFonts w:asciiTheme="minorEastAsia" w:hAnsiTheme="minorEastAsia"/>
                <w:szCs w:val="21"/>
              </w:rPr>
            </w:pPr>
          </w:p>
        </w:tc>
        <w:tc>
          <w:tcPr>
            <w:tcW w:w="4654" w:type="dxa"/>
            <w:vMerge/>
            <w:vAlign w:val="center"/>
          </w:tcPr>
          <w:p w:rsidR="00B718E7" w:rsidRPr="00BE5D3E" w:rsidRDefault="00B718E7">
            <w:pPr>
              <w:rPr>
                <w:rFonts w:asciiTheme="minorEastAsia" w:hAnsiTheme="minorEastAsia"/>
                <w:szCs w:val="21"/>
              </w:rPr>
            </w:pPr>
          </w:p>
        </w:tc>
        <w:tc>
          <w:tcPr>
            <w:tcW w:w="766" w:type="dxa"/>
            <w:vAlign w:val="center"/>
          </w:tcPr>
          <w:p w:rsidR="00B718E7" w:rsidRPr="00BE5D3E" w:rsidRDefault="002A6A88">
            <w:pPr>
              <w:jc w:val="center"/>
              <w:rPr>
                <w:rFonts w:asciiTheme="minorEastAsia" w:hAnsiTheme="minorEastAsia"/>
                <w:b/>
                <w:szCs w:val="21"/>
              </w:rPr>
            </w:pPr>
            <w:r w:rsidRPr="00BE5D3E">
              <w:rPr>
                <w:rFonts w:asciiTheme="minorEastAsia" w:hAnsiTheme="minorEastAsia" w:hint="eastAsia"/>
                <w:b/>
                <w:kern w:val="0"/>
                <w:szCs w:val="21"/>
              </w:rPr>
              <w:t>年龄</w:t>
            </w:r>
          </w:p>
        </w:tc>
        <w:tc>
          <w:tcPr>
            <w:tcW w:w="992" w:type="dxa"/>
            <w:vAlign w:val="center"/>
          </w:tcPr>
          <w:p w:rsidR="00B718E7" w:rsidRPr="00BE5D3E" w:rsidRDefault="002A6A88">
            <w:pPr>
              <w:jc w:val="center"/>
              <w:rPr>
                <w:rFonts w:asciiTheme="minorEastAsia" w:hAnsiTheme="minorEastAsia"/>
                <w:b/>
                <w:szCs w:val="21"/>
              </w:rPr>
            </w:pPr>
            <w:r w:rsidRPr="00BE5D3E">
              <w:rPr>
                <w:rFonts w:asciiTheme="minorEastAsia" w:hAnsiTheme="minorEastAsia" w:hint="eastAsia"/>
                <w:b/>
                <w:kern w:val="0"/>
                <w:szCs w:val="21"/>
              </w:rPr>
              <w:t>学历/职称</w:t>
            </w:r>
          </w:p>
        </w:tc>
        <w:tc>
          <w:tcPr>
            <w:tcW w:w="1276" w:type="dxa"/>
            <w:vAlign w:val="center"/>
          </w:tcPr>
          <w:p w:rsidR="00B718E7" w:rsidRPr="00BE5D3E" w:rsidRDefault="002A6A88">
            <w:pPr>
              <w:jc w:val="center"/>
              <w:rPr>
                <w:rFonts w:asciiTheme="minorEastAsia" w:hAnsiTheme="minorEastAsia"/>
                <w:b/>
                <w:szCs w:val="21"/>
              </w:rPr>
            </w:pPr>
            <w:r w:rsidRPr="00BE5D3E">
              <w:rPr>
                <w:rFonts w:asciiTheme="minorEastAsia" w:hAnsiTheme="minorEastAsia" w:hint="eastAsia"/>
                <w:b/>
                <w:kern w:val="0"/>
                <w:szCs w:val="21"/>
              </w:rPr>
              <w:t>专业</w:t>
            </w:r>
          </w:p>
        </w:tc>
        <w:tc>
          <w:tcPr>
            <w:tcW w:w="4721" w:type="dxa"/>
            <w:vMerge/>
            <w:vAlign w:val="center"/>
          </w:tcPr>
          <w:p w:rsidR="00B718E7" w:rsidRPr="00BE5D3E" w:rsidRDefault="00B718E7">
            <w:pPr>
              <w:rPr>
                <w:rFonts w:asciiTheme="minorEastAsia" w:hAnsiTheme="minorEastAsia"/>
                <w:szCs w:val="21"/>
              </w:rPr>
            </w:pPr>
          </w:p>
        </w:tc>
      </w:tr>
      <w:tr w:rsidR="002F1D44" w:rsidRPr="008476B8">
        <w:trPr>
          <w:cantSplit/>
          <w:trHeight w:val="90"/>
          <w:jc w:val="center"/>
        </w:trPr>
        <w:tc>
          <w:tcPr>
            <w:tcW w:w="1101" w:type="dxa"/>
            <w:vAlign w:val="center"/>
          </w:tcPr>
          <w:p w:rsidR="00B718E7" w:rsidRPr="008476B8" w:rsidRDefault="002A6A88">
            <w:pPr>
              <w:spacing w:line="300" w:lineRule="exact"/>
              <w:jc w:val="center"/>
              <w:rPr>
                <w:rFonts w:asciiTheme="minorEastAsia" w:hAnsiTheme="minorEastAsia"/>
                <w:szCs w:val="21"/>
              </w:rPr>
            </w:pPr>
            <w:r w:rsidRPr="008476B8">
              <w:rPr>
                <w:rFonts w:asciiTheme="minorEastAsia" w:hAnsiTheme="minorEastAsia" w:hint="eastAsia"/>
                <w:szCs w:val="21"/>
              </w:rPr>
              <w:t>运行部-集控运行巡检岗位</w:t>
            </w:r>
          </w:p>
        </w:tc>
        <w:tc>
          <w:tcPr>
            <w:tcW w:w="709" w:type="dxa"/>
            <w:vAlign w:val="center"/>
          </w:tcPr>
          <w:p w:rsidR="00B718E7" w:rsidRPr="008476B8" w:rsidRDefault="00C605F9">
            <w:pPr>
              <w:spacing w:line="300" w:lineRule="exact"/>
              <w:jc w:val="center"/>
              <w:rPr>
                <w:rFonts w:asciiTheme="minorEastAsia" w:hAnsiTheme="minorEastAsia"/>
                <w:szCs w:val="21"/>
              </w:rPr>
            </w:pPr>
            <w:r w:rsidRPr="008476B8">
              <w:rPr>
                <w:rFonts w:asciiTheme="minorEastAsia" w:hAnsiTheme="minorEastAsia"/>
                <w:szCs w:val="21"/>
              </w:rPr>
              <w:t>2</w:t>
            </w:r>
            <w:r w:rsidRPr="008476B8">
              <w:rPr>
                <w:rFonts w:asciiTheme="minorEastAsia" w:hAnsiTheme="minorEastAsia" w:hint="eastAsia"/>
                <w:szCs w:val="21"/>
              </w:rPr>
              <w:t>～</w:t>
            </w:r>
            <w:r w:rsidRPr="008476B8">
              <w:rPr>
                <w:rFonts w:asciiTheme="minorEastAsia" w:hAnsiTheme="minorEastAsia"/>
                <w:szCs w:val="21"/>
              </w:rPr>
              <w:t>3</w:t>
            </w:r>
          </w:p>
        </w:tc>
        <w:tc>
          <w:tcPr>
            <w:tcW w:w="4654" w:type="dxa"/>
            <w:vAlign w:val="center"/>
          </w:tcPr>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1.负责所管辖机组设备的就地操作、设备运行参数和统计数据的抄录、设备巡回检查工作，记录检查情况并汇报；</w:t>
            </w:r>
          </w:p>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2.负责现场设备系统的检查、恢复操作和事故处理操作，确保准确无误；</w:t>
            </w:r>
          </w:p>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3.参与机组设备参数分析，掌握设备、系统运行状况，预测其变化趋势，进行有关调整，确保机组处于最佳运行状态；</w:t>
            </w:r>
          </w:p>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4.执行上级规定的运行方式（包括特殊运行方式），确保设备安全、经济运行；</w:t>
            </w:r>
          </w:p>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5.负责设备检修后质量交接、验收、试运行，确保设备正常投运；</w:t>
            </w:r>
          </w:p>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6.协助完成机组设备的维护、轮换及定期试验工作；</w:t>
            </w:r>
          </w:p>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7.做好检修设备系统的隔离、安全措施的布置;</w:t>
            </w:r>
          </w:p>
          <w:p w:rsidR="00B718E7" w:rsidRPr="008476B8" w:rsidRDefault="002A6A88">
            <w:pPr>
              <w:jc w:val="left"/>
              <w:rPr>
                <w:rFonts w:asciiTheme="minorEastAsia" w:hAnsiTheme="minorEastAsia" w:cs="Times New Roman"/>
                <w:szCs w:val="21"/>
              </w:rPr>
            </w:pPr>
            <w:r w:rsidRPr="008476B8">
              <w:rPr>
                <w:rFonts w:asciiTheme="minorEastAsia" w:hAnsiTheme="minorEastAsia" w:cs="Times New Roman" w:hint="eastAsia"/>
                <w:szCs w:val="21"/>
              </w:rPr>
              <w:t>8.遵守交接班、值班、请假制度，做好本职位交接班的工作。</w:t>
            </w:r>
          </w:p>
          <w:p w:rsidR="00B718E7" w:rsidRPr="008476B8" w:rsidRDefault="002A6A88">
            <w:pPr>
              <w:jc w:val="left"/>
              <w:rPr>
                <w:rFonts w:asciiTheme="minorEastAsia" w:hAnsiTheme="minorEastAsia" w:cs="Times New Roman"/>
                <w:szCs w:val="21"/>
              </w:rPr>
            </w:pPr>
            <w:r w:rsidRPr="008476B8">
              <w:rPr>
                <w:rFonts w:asciiTheme="minorEastAsia" w:hAnsiTheme="minorEastAsia" w:hint="eastAsia"/>
                <w:szCs w:val="21"/>
              </w:rPr>
              <w:t>9.完成上级交办的其他事项。</w:t>
            </w:r>
          </w:p>
        </w:tc>
        <w:tc>
          <w:tcPr>
            <w:tcW w:w="766" w:type="dxa"/>
            <w:vAlign w:val="center"/>
          </w:tcPr>
          <w:p w:rsidR="00B718E7" w:rsidRPr="008476B8" w:rsidRDefault="002A6A88">
            <w:pPr>
              <w:jc w:val="center"/>
              <w:rPr>
                <w:rFonts w:asciiTheme="minorEastAsia" w:hAnsiTheme="minorEastAsia"/>
                <w:szCs w:val="21"/>
              </w:rPr>
            </w:pPr>
            <w:r w:rsidRPr="008476B8">
              <w:rPr>
                <w:rFonts w:asciiTheme="minorEastAsia" w:hAnsiTheme="minorEastAsia" w:hint="eastAsia"/>
                <w:szCs w:val="21"/>
              </w:rPr>
              <w:t>30周岁及以下；</w:t>
            </w:r>
          </w:p>
          <w:p w:rsidR="00B718E7" w:rsidRPr="008476B8" w:rsidRDefault="00B718E7">
            <w:pPr>
              <w:jc w:val="center"/>
              <w:rPr>
                <w:rFonts w:asciiTheme="minorEastAsia" w:hAnsiTheme="minorEastAsia"/>
                <w:szCs w:val="21"/>
              </w:rPr>
            </w:pPr>
          </w:p>
        </w:tc>
        <w:tc>
          <w:tcPr>
            <w:tcW w:w="992" w:type="dxa"/>
            <w:vAlign w:val="center"/>
          </w:tcPr>
          <w:p w:rsidR="00B718E7" w:rsidRPr="008476B8" w:rsidRDefault="002A6A88">
            <w:pPr>
              <w:jc w:val="left"/>
              <w:rPr>
                <w:rFonts w:asciiTheme="minorEastAsia" w:hAnsiTheme="minorEastAsia" w:cs="宋体"/>
                <w:szCs w:val="21"/>
              </w:rPr>
            </w:pPr>
            <w:r w:rsidRPr="008476B8">
              <w:rPr>
                <w:rFonts w:asciiTheme="minorEastAsia" w:hAnsiTheme="minorEastAsia" w:hint="eastAsia"/>
                <w:szCs w:val="21"/>
              </w:rPr>
              <w:t>全日制大专及以上学历或具备中级及以上专业技术资格或技师及以上国家职业技能资格</w:t>
            </w:r>
          </w:p>
        </w:tc>
        <w:tc>
          <w:tcPr>
            <w:tcW w:w="1276" w:type="dxa"/>
            <w:vAlign w:val="center"/>
          </w:tcPr>
          <w:p w:rsidR="00B718E7" w:rsidRPr="008476B8" w:rsidRDefault="002A6A88">
            <w:pPr>
              <w:jc w:val="left"/>
              <w:rPr>
                <w:rFonts w:asciiTheme="minorEastAsia" w:hAnsiTheme="minorEastAsia"/>
                <w:szCs w:val="21"/>
              </w:rPr>
            </w:pPr>
            <w:r w:rsidRPr="008476B8">
              <w:rPr>
                <w:rFonts w:asciiTheme="minorEastAsia" w:hAnsiTheme="minorEastAsia" w:hint="eastAsia"/>
                <w:szCs w:val="21"/>
              </w:rPr>
              <w:t>电气工程及其自动化、热能动力工程、燃机、</w:t>
            </w:r>
            <w:r w:rsidR="00BE5D3E" w:rsidRPr="008476B8">
              <w:rPr>
                <w:rFonts w:asciiTheme="minorEastAsia" w:hAnsiTheme="minorEastAsia" w:hint="eastAsia"/>
                <w:szCs w:val="21"/>
              </w:rPr>
              <w:t>飞行器动力工程、</w:t>
            </w:r>
            <w:r w:rsidRPr="008476B8">
              <w:rPr>
                <w:rFonts w:asciiTheme="minorEastAsia" w:hAnsiTheme="minorEastAsia" w:hint="eastAsia"/>
                <w:szCs w:val="21"/>
              </w:rPr>
              <w:t>等电力运行相关专业</w:t>
            </w:r>
          </w:p>
        </w:tc>
        <w:tc>
          <w:tcPr>
            <w:tcW w:w="4721" w:type="dxa"/>
            <w:vAlign w:val="center"/>
          </w:tcPr>
          <w:p w:rsidR="00B718E7" w:rsidRPr="008476B8" w:rsidRDefault="002A6A88">
            <w:pPr>
              <w:numPr>
                <w:ilvl w:val="0"/>
                <w:numId w:val="1"/>
              </w:numPr>
              <w:jc w:val="left"/>
              <w:rPr>
                <w:rFonts w:asciiTheme="minorEastAsia" w:hAnsiTheme="minorEastAsia" w:cs="Times New Roman"/>
                <w:szCs w:val="21"/>
              </w:rPr>
            </w:pPr>
            <w:r w:rsidRPr="008476B8">
              <w:rPr>
                <w:rFonts w:asciiTheme="minorEastAsia" w:hAnsiTheme="minorEastAsia" w:hint="eastAsia"/>
                <w:szCs w:val="21"/>
              </w:rPr>
              <w:t>具备连续3</w:t>
            </w:r>
            <w:r w:rsidRPr="008476B8">
              <w:rPr>
                <w:rFonts w:asciiTheme="minorEastAsia" w:hAnsiTheme="minorEastAsia" w:cs="Times New Roman" w:hint="eastAsia"/>
                <w:szCs w:val="21"/>
              </w:rPr>
              <w:t>年及以上300MW以上燃煤机组集控运行工作经验，或者具备连续3年及以上9E\9F以上级别</w:t>
            </w:r>
            <w:r w:rsidRPr="008476B8">
              <w:rPr>
                <w:rFonts w:asciiTheme="minorEastAsia" w:hAnsiTheme="minorEastAsia" w:cs="Times New Roman"/>
                <w:szCs w:val="21"/>
              </w:rPr>
              <w:t>燃气蒸汽联合循环机组运行</w:t>
            </w:r>
            <w:r w:rsidRPr="008476B8">
              <w:rPr>
                <w:rFonts w:asciiTheme="minorEastAsia" w:hAnsiTheme="minorEastAsia" w:cs="Times New Roman" w:hint="eastAsia"/>
                <w:szCs w:val="21"/>
              </w:rPr>
              <w:t>工作</w:t>
            </w:r>
            <w:r w:rsidRPr="008476B8">
              <w:rPr>
                <w:rFonts w:asciiTheme="minorEastAsia" w:hAnsiTheme="minorEastAsia" w:cs="Times New Roman"/>
                <w:szCs w:val="21"/>
              </w:rPr>
              <w:t>经验</w:t>
            </w:r>
            <w:r w:rsidRPr="008476B8">
              <w:rPr>
                <w:rFonts w:asciiTheme="minorEastAsia" w:hAnsiTheme="minorEastAsia" w:cs="Times New Roman" w:hint="eastAsia"/>
                <w:szCs w:val="21"/>
              </w:rPr>
              <w:t>;</w:t>
            </w:r>
          </w:p>
          <w:p w:rsidR="00B718E7" w:rsidRPr="008476B8" w:rsidRDefault="00491803">
            <w:pPr>
              <w:jc w:val="left"/>
              <w:rPr>
                <w:rFonts w:asciiTheme="minorEastAsia" w:hAnsiTheme="minorEastAsia" w:cs="Times New Roman"/>
                <w:szCs w:val="21"/>
              </w:rPr>
            </w:pPr>
            <w:r w:rsidRPr="008476B8">
              <w:rPr>
                <w:rFonts w:asciiTheme="minorEastAsia" w:hAnsiTheme="minorEastAsia" w:cs="Times New Roman"/>
                <w:szCs w:val="21"/>
              </w:rPr>
              <w:t>2</w:t>
            </w:r>
            <w:r w:rsidR="002A6A88" w:rsidRPr="008476B8">
              <w:rPr>
                <w:rFonts w:asciiTheme="minorEastAsia" w:hAnsiTheme="minorEastAsia" w:cs="Times New Roman" w:hint="eastAsia"/>
                <w:szCs w:val="21"/>
              </w:rPr>
              <w:t>.具有良好的学习能力、抗压能力，踏实肯干，富有团队精神;</w:t>
            </w:r>
          </w:p>
          <w:p w:rsidR="00B718E7" w:rsidRPr="008476B8" w:rsidRDefault="00491803">
            <w:pPr>
              <w:jc w:val="left"/>
              <w:rPr>
                <w:rFonts w:asciiTheme="minorEastAsia" w:hAnsiTheme="minorEastAsia" w:cs="Times New Roman"/>
                <w:szCs w:val="21"/>
              </w:rPr>
            </w:pPr>
            <w:r w:rsidRPr="008476B8">
              <w:rPr>
                <w:rFonts w:asciiTheme="minorEastAsia" w:hAnsiTheme="minorEastAsia" w:cs="Times New Roman"/>
                <w:szCs w:val="21"/>
              </w:rPr>
              <w:t>3</w:t>
            </w:r>
            <w:r w:rsidR="002A6A88" w:rsidRPr="008476B8">
              <w:rPr>
                <w:rFonts w:asciiTheme="minorEastAsia" w:hAnsiTheme="minorEastAsia" w:cs="Times New Roman" w:hint="eastAsia"/>
                <w:szCs w:val="21"/>
              </w:rPr>
              <w:t>.掌握电力生产发电厂安全规程;</w:t>
            </w:r>
          </w:p>
          <w:p w:rsidR="00B718E7" w:rsidRPr="008476B8" w:rsidRDefault="00491803">
            <w:pPr>
              <w:jc w:val="left"/>
              <w:rPr>
                <w:rFonts w:asciiTheme="minorEastAsia" w:hAnsiTheme="minorEastAsia" w:cs="Times New Roman"/>
                <w:szCs w:val="21"/>
              </w:rPr>
            </w:pPr>
            <w:r w:rsidRPr="008476B8">
              <w:rPr>
                <w:rFonts w:asciiTheme="minorEastAsia" w:hAnsiTheme="minorEastAsia" w:cs="Times New Roman"/>
                <w:szCs w:val="21"/>
              </w:rPr>
              <w:t>4</w:t>
            </w:r>
            <w:r w:rsidR="002A6A88" w:rsidRPr="008476B8">
              <w:rPr>
                <w:rFonts w:asciiTheme="minorEastAsia" w:hAnsiTheme="minorEastAsia" w:cs="Times New Roman" w:hint="eastAsia"/>
                <w:szCs w:val="21"/>
              </w:rPr>
              <w:t>.熟悉电力生产原理和发电企业的基本生产过程;机务、电气、热控各设备的基本原理、结构；</w:t>
            </w:r>
          </w:p>
          <w:p w:rsidR="00B718E7" w:rsidRPr="008476B8" w:rsidRDefault="00491803">
            <w:pPr>
              <w:jc w:val="left"/>
              <w:rPr>
                <w:rFonts w:asciiTheme="minorEastAsia" w:hAnsiTheme="minorEastAsia" w:cs="Times New Roman"/>
                <w:szCs w:val="21"/>
              </w:rPr>
            </w:pPr>
            <w:r w:rsidRPr="008476B8">
              <w:rPr>
                <w:rFonts w:asciiTheme="minorEastAsia" w:hAnsiTheme="minorEastAsia" w:cs="Times New Roman"/>
                <w:szCs w:val="21"/>
              </w:rPr>
              <w:t>5</w:t>
            </w:r>
            <w:r w:rsidR="002A6A88" w:rsidRPr="008476B8">
              <w:rPr>
                <w:rFonts w:asciiTheme="minorEastAsia" w:hAnsiTheme="minorEastAsia" w:cs="Times New Roman" w:hint="eastAsia"/>
                <w:szCs w:val="21"/>
              </w:rPr>
              <w:t>. 具有一定的英语读写能力.熟练使用电脑；</w:t>
            </w:r>
          </w:p>
          <w:p w:rsidR="00B718E7" w:rsidRPr="008476B8" w:rsidRDefault="00491803">
            <w:pPr>
              <w:jc w:val="left"/>
              <w:rPr>
                <w:rFonts w:asciiTheme="minorEastAsia" w:hAnsiTheme="minorEastAsia" w:cs="Times New Roman"/>
                <w:szCs w:val="21"/>
              </w:rPr>
            </w:pPr>
            <w:r w:rsidRPr="008476B8">
              <w:rPr>
                <w:rFonts w:asciiTheme="minorEastAsia" w:hAnsiTheme="minorEastAsia" w:cs="Times New Roman"/>
                <w:szCs w:val="21"/>
              </w:rPr>
              <w:t>6</w:t>
            </w:r>
            <w:r w:rsidR="002A6A88" w:rsidRPr="008476B8">
              <w:rPr>
                <w:rFonts w:asciiTheme="minorEastAsia" w:hAnsiTheme="minorEastAsia" w:cs="Times New Roman" w:hint="eastAsia"/>
                <w:szCs w:val="21"/>
              </w:rPr>
              <w:t>. 身体健康状况符合运行岗位要求。</w:t>
            </w:r>
          </w:p>
        </w:tc>
      </w:tr>
      <w:tr w:rsidR="002F1D44" w:rsidRPr="00BE5D3E">
        <w:trPr>
          <w:cantSplit/>
          <w:trHeight w:val="90"/>
          <w:jc w:val="center"/>
        </w:trPr>
        <w:tc>
          <w:tcPr>
            <w:tcW w:w="1101" w:type="dxa"/>
            <w:vAlign w:val="center"/>
          </w:tcPr>
          <w:p w:rsidR="00B718E7" w:rsidRPr="00BE5D3E" w:rsidRDefault="002A6A88">
            <w:pPr>
              <w:spacing w:line="300" w:lineRule="exact"/>
              <w:jc w:val="center"/>
              <w:rPr>
                <w:rFonts w:asciiTheme="minorEastAsia" w:hAnsiTheme="minorEastAsia"/>
                <w:szCs w:val="21"/>
              </w:rPr>
            </w:pPr>
            <w:r w:rsidRPr="00BE5D3E">
              <w:rPr>
                <w:rFonts w:asciiTheme="minorEastAsia" w:hAnsiTheme="minorEastAsia" w:hint="eastAsia"/>
                <w:szCs w:val="21"/>
              </w:rPr>
              <w:lastRenderedPageBreak/>
              <w:t>设备部-机务检修岗位</w:t>
            </w:r>
          </w:p>
        </w:tc>
        <w:tc>
          <w:tcPr>
            <w:tcW w:w="709" w:type="dxa"/>
            <w:vAlign w:val="center"/>
          </w:tcPr>
          <w:p w:rsidR="00B718E7" w:rsidRPr="00BE5D3E" w:rsidRDefault="00C605F9">
            <w:pPr>
              <w:spacing w:line="300" w:lineRule="exact"/>
              <w:jc w:val="center"/>
              <w:rPr>
                <w:rFonts w:asciiTheme="minorEastAsia" w:hAnsiTheme="minorEastAsia"/>
                <w:szCs w:val="21"/>
              </w:rPr>
            </w:pPr>
            <w:r w:rsidRPr="00BE5D3E">
              <w:rPr>
                <w:rFonts w:asciiTheme="minorEastAsia" w:hAnsiTheme="minorEastAsia"/>
                <w:szCs w:val="21"/>
              </w:rPr>
              <w:t>1</w:t>
            </w:r>
            <w:r w:rsidRPr="00BE5D3E">
              <w:rPr>
                <w:rFonts w:asciiTheme="minorEastAsia" w:hAnsiTheme="minorEastAsia" w:hint="eastAsia"/>
                <w:szCs w:val="21"/>
              </w:rPr>
              <w:t>～</w:t>
            </w:r>
            <w:r w:rsidRPr="00BE5D3E">
              <w:rPr>
                <w:rFonts w:asciiTheme="minorEastAsia" w:hAnsiTheme="minorEastAsia"/>
                <w:szCs w:val="21"/>
              </w:rPr>
              <w:t>2</w:t>
            </w:r>
          </w:p>
        </w:tc>
        <w:tc>
          <w:tcPr>
            <w:tcW w:w="4654" w:type="dxa"/>
            <w:vAlign w:val="center"/>
          </w:tcPr>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深入现场掌握所辖系统或设备的运行、检修及缺陷情况，解决影响设备安全和经济运行的技术问题；</w:t>
            </w:r>
          </w:p>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建立健全所辖设备台账、设备技术档案，记录整理设备使用、点检、检修过程的有关资料和信息；</w:t>
            </w:r>
          </w:p>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参与编制本专业年度、月度检修计划和所辖设备大修、中修、小修、临修计划；</w:t>
            </w:r>
          </w:p>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负责所辖设备的状态检测，根据检修工作任务的紧急、重要程度及时组织消缺、维护任务，完成所辖设备的试验、大小修等工作；</w:t>
            </w:r>
          </w:p>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编制所辖设备的备品计划管理，定期调整消耗品定额，做好大小修备品计划，确保备品计划及定额合理，合理控制成本；</w:t>
            </w:r>
          </w:p>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参加本专业重大设备及系统的大小修质量验收，确保检修质量符合规程规范的要求；</w:t>
            </w:r>
          </w:p>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掌握所辖设备存在的异常情况，做好事故预想，提出针对性技术预案和措施。</w:t>
            </w:r>
          </w:p>
          <w:p w:rsidR="00B718E7" w:rsidRPr="00BE5D3E" w:rsidRDefault="002A6A88">
            <w:pPr>
              <w:numPr>
                <w:ilvl w:val="0"/>
                <w:numId w:val="2"/>
              </w:numPr>
              <w:rPr>
                <w:rFonts w:asciiTheme="minorEastAsia" w:hAnsiTheme="minorEastAsia"/>
                <w:szCs w:val="21"/>
              </w:rPr>
            </w:pPr>
            <w:r w:rsidRPr="00BE5D3E">
              <w:rPr>
                <w:rFonts w:asciiTheme="minorEastAsia" w:hAnsiTheme="minorEastAsia" w:hint="eastAsia"/>
                <w:szCs w:val="21"/>
              </w:rPr>
              <w:t>完成上级交办的其他事项。</w:t>
            </w:r>
          </w:p>
        </w:tc>
        <w:tc>
          <w:tcPr>
            <w:tcW w:w="766" w:type="dxa"/>
            <w:vAlign w:val="center"/>
          </w:tcPr>
          <w:p w:rsidR="00B718E7" w:rsidRPr="00BE5D3E" w:rsidRDefault="002A6A88">
            <w:pPr>
              <w:jc w:val="center"/>
              <w:rPr>
                <w:rFonts w:asciiTheme="minorEastAsia" w:hAnsiTheme="minorEastAsia"/>
                <w:szCs w:val="21"/>
              </w:rPr>
            </w:pPr>
            <w:r w:rsidRPr="00BE5D3E">
              <w:rPr>
                <w:rFonts w:asciiTheme="minorEastAsia" w:hAnsiTheme="minorEastAsia" w:hint="eastAsia"/>
                <w:szCs w:val="21"/>
              </w:rPr>
              <w:t>36周岁及以下</w:t>
            </w:r>
          </w:p>
        </w:tc>
        <w:tc>
          <w:tcPr>
            <w:tcW w:w="992" w:type="dxa"/>
            <w:vAlign w:val="center"/>
          </w:tcPr>
          <w:p w:rsidR="00B718E7" w:rsidRPr="00BE5D3E" w:rsidRDefault="002A6A88">
            <w:pPr>
              <w:jc w:val="left"/>
              <w:rPr>
                <w:rFonts w:asciiTheme="minorEastAsia" w:hAnsiTheme="minorEastAsia" w:cs="宋体"/>
                <w:szCs w:val="21"/>
              </w:rPr>
            </w:pPr>
            <w:r w:rsidRPr="00BE5D3E">
              <w:rPr>
                <w:rFonts w:asciiTheme="minorEastAsia" w:hAnsiTheme="minorEastAsia" w:hint="eastAsia"/>
                <w:szCs w:val="21"/>
              </w:rPr>
              <w:t>全日制大专及以上学历或具备中级及以上专业技术资格或技师及以上国家职业技能资格</w:t>
            </w:r>
          </w:p>
        </w:tc>
        <w:tc>
          <w:tcPr>
            <w:tcW w:w="1276" w:type="dxa"/>
            <w:vAlign w:val="center"/>
          </w:tcPr>
          <w:p w:rsidR="00B718E7" w:rsidRPr="00BE5D3E" w:rsidRDefault="00BE5D3E">
            <w:pPr>
              <w:jc w:val="left"/>
              <w:rPr>
                <w:rFonts w:asciiTheme="minorEastAsia" w:hAnsiTheme="minorEastAsia"/>
                <w:szCs w:val="21"/>
              </w:rPr>
            </w:pPr>
            <w:r w:rsidRPr="00BE5D3E">
              <w:rPr>
                <w:rFonts w:asciiTheme="minorEastAsia" w:hAnsiTheme="minorEastAsia" w:hint="eastAsia"/>
                <w:szCs w:val="21"/>
              </w:rPr>
              <w:t>飞行器动力工程、</w:t>
            </w:r>
            <w:r w:rsidR="002A6A88" w:rsidRPr="00BE5D3E">
              <w:rPr>
                <w:rFonts w:asciiTheme="minorEastAsia" w:hAnsiTheme="minorEastAsia" w:hint="eastAsia"/>
                <w:szCs w:val="21"/>
              </w:rPr>
              <w:t>热能动力工程、机械制造等相关专业</w:t>
            </w:r>
          </w:p>
        </w:tc>
        <w:tc>
          <w:tcPr>
            <w:tcW w:w="4721" w:type="dxa"/>
            <w:vAlign w:val="center"/>
          </w:tcPr>
          <w:p w:rsidR="00B718E7" w:rsidRPr="00BE5D3E" w:rsidRDefault="002A6A88">
            <w:pPr>
              <w:jc w:val="left"/>
              <w:rPr>
                <w:rFonts w:asciiTheme="minorEastAsia" w:hAnsiTheme="minorEastAsia" w:cs="Times New Roman"/>
                <w:szCs w:val="21"/>
              </w:rPr>
            </w:pPr>
            <w:r w:rsidRPr="00BE5D3E">
              <w:rPr>
                <w:rFonts w:asciiTheme="minorEastAsia" w:hAnsiTheme="minorEastAsia" w:hint="eastAsia"/>
                <w:szCs w:val="21"/>
              </w:rPr>
              <w:t>1.具备连续3</w:t>
            </w:r>
            <w:r w:rsidRPr="00BE5D3E">
              <w:rPr>
                <w:rFonts w:asciiTheme="minorEastAsia" w:hAnsiTheme="minorEastAsia" w:cs="Times New Roman" w:hint="eastAsia"/>
                <w:szCs w:val="21"/>
              </w:rPr>
              <w:t>年及以上300MW以上燃煤或核电机组汽轮机本体设备检修工作经验，或者具备连续3年及以上9E以上级别</w:t>
            </w:r>
            <w:r w:rsidRPr="00BE5D3E">
              <w:rPr>
                <w:rFonts w:asciiTheme="minorEastAsia" w:hAnsiTheme="minorEastAsia" w:cs="Times New Roman"/>
                <w:szCs w:val="21"/>
              </w:rPr>
              <w:t>燃气蒸汽联合循环机组</w:t>
            </w:r>
            <w:r w:rsidRPr="00BE5D3E">
              <w:rPr>
                <w:rFonts w:asciiTheme="minorEastAsia" w:hAnsiTheme="minorEastAsia" w:cs="Times New Roman" w:hint="eastAsia"/>
                <w:szCs w:val="21"/>
              </w:rPr>
              <w:t>燃气轮机或汽轮机设备检修工作</w:t>
            </w:r>
            <w:r w:rsidRPr="00BE5D3E">
              <w:rPr>
                <w:rFonts w:asciiTheme="minorEastAsia" w:hAnsiTheme="minorEastAsia" w:cs="Times New Roman"/>
                <w:szCs w:val="21"/>
              </w:rPr>
              <w:t>经验</w:t>
            </w:r>
            <w:r w:rsidRPr="00BE5D3E">
              <w:rPr>
                <w:rFonts w:asciiTheme="minorEastAsia" w:hAnsiTheme="minorEastAsia" w:cs="Times New Roman" w:hint="eastAsia"/>
                <w:szCs w:val="21"/>
              </w:rPr>
              <w:t>;或者3年以上火力发电厂汽轮机或燃机安装调试工作经验。</w:t>
            </w:r>
          </w:p>
          <w:p w:rsidR="00B718E7" w:rsidRPr="00BE5D3E" w:rsidRDefault="00491803">
            <w:pPr>
              <w:jc w:val="left"/>
              <w:rPr>
                <w:rFonts w:asciiTheme="minorEastAsia" w:hAnsiTheme="minorEastAsia" w:cs="Times New Roman"/>
                <w:szCs w:val="21"/>
              </w:rPr>
            </w:pPr>
            <w:r w:rsidRPr="00BE5D3E">
              <w:rPr>
                <w:rFonts w:asciiTheme="minorEastAsia" w:hAnsiTheme="minorEastAsia" w:cs="Times New Roman"/>
                <w:szCs w:val="21"/>
              </w:rPr>
              <w:t>2</w:t>
            </w:r>
            <w:r w:rsidR="002A6A88" w:rsidRPr="00BE5D3E">
              <w:rPr>
                <w:rFonts w:asciiTheme="minorEastAsia" w:hAnsiTheme="minorEastAsia" w:cs="Times New Roman" w:hint="eastAsia"/>
                <w:szCs w:val="21"/>
              </w:rPr>
              <w:t>.具有良好的学习能力、抗压能力，踏实肯干，富有团队精神;</w:t>
            </w:r>
          </w:p>
          <w:p w:rsidR="00B718E7" w:rsidRPr="00BE5D3E" w:rsidRDefault="00491803">
            <w:pPr>
              <w:jc w:val="left"/>
              <w:rPr>
                <w:rFonts w:asciiTheme="minorEastAsia" w:hAnsiTheme="minorEastAsia" w:cs="Times New Roman"/>
                <w:szCs w:val="21"/>
              </w:rPr>
            </w:pPr>
            <w:r w:rsidRPr="00BE5D3E">
              <w:rPr>
                <w:rFonts w:asciiTheme="minorEastAsia" w:hAnsiTheme="minorEastAsia" w:cs="Times New Roman"/>
                <w:szCs w:val="21"/>
              </w:rPr>
              <w:t>3</w:t>
            </w:r>
            <w:r w:rsidR="002A6A88" w:rsidRPr="00BE5D3E">
              <w:rPr>
                <w:rFonts w:asciiTheme="minorEastAsia" w:hAnsiTheme="minorEastAsia" w:cs="Times New Roman" w:hint="eastAsia"/>
                <w:szCs w:val="21"/>
              </w:rPr>
              <w:t>.熟悉汽机、燃机等发电厂主要设备的结构、原理、运行特点；</w:t>
            </w:r>
            <w:r w:rsidR="002A6A88" w:rsidRPr="00BE5D3E">
              <w:rPr>
                <w:rFonts w:asciiTheme="minorEastAsia" w:hAnsiTheme="minorEastAsia" w:cs="Times New Roman"/>
                <w:szCs w:val="21"/>
              </w:rPr>
              <w:t xml:space="preserve"> </w:t>
            </w:r>
          </w:p>
          <w:p w:rsidR="00B718E7" w:rsidRPr="00BE5D3E" w:rsidRDefault="00491803">
            <w:pPr>
              <w:jc w:val="left"/>
              <w:rPr>
                <w:rFonts w:asciiTheme="minorEastAsia" w:hAnsiTheme="minorEastAsia" w:cs="Times New Roman"/>
                <w:szCs w:val="21"/>
              </w:rPr>
            </w:pPr>
            <w:r w:rsidRPr="00BE5D3E">
              <w:rPr>
                <w:rFonts w:asciiTheme="minorEastAsia" w:hAnsiTheme="minorEastAsia" w:cs="Times New Roman"/>
                <w:szCs w:val="21"/>
              </w:rPr>
              <w:t>4</w:t>
            </w:r>
            <w:r w:rsidR="002A6A88" w:rsidRPr="00BE5D3E">
              <w:rPr>
                <w:rFonts w:asciiTheme="minorEastAsia" w:hAnsiTheme="minorEastAsia" w:cs="Times New Roman" w:hint="eastAsia"/>
                <w:szCs w:val="21"/>
              </w:rPr>
              <w:t>.具有一定的编制各类专业技术文件的能力；</w:t>
            </w:r>
          </w:p>
          <w:p w:rsidR="00B718E7" w:rsidRPr="00BE5D3E" w:rsidRDefault="00491803">
            <w:pPr>
              <w:jc w:val="left"/>
              <w:rPr>
                <w:rFonts w:asciiTheme="minorEastAsia" w:hAnsiTheme="minorEastAsia" w:cs="Times New Roman"/>
                <w:szCs w:val="21"/>
              </w:rPr>
            </w:pPr>
            <w:r w:rsidRPr="00BE5D3E">
              <w:rPr>
                <w:rFonts w:asciiTheme="minorEastAsia" w:hAnsiTheme="minorEastAsia" w:cs="Times New Roman"/>
                <w:szCs w:val="21"/>
              </w:rPr>
              <w:t>5</w:t>
            </w:r>
            <w:r w:rsidR="002A6A88" w:rsidRPr="00BE5D3E">
              <w:rPr>
                <w:rFonts w:asciiTheme="minorEastAsia" w:hAnsiTheme="minorEastAsia" w:cs="Times New Roman" w:hint="eastAsia"/>
                <w:szCs w:val="21"/>
              </w:rPr>
              <w:t>.具有较好的文字表达能力和专业英语阅读能力；</w:t>
            </w:r>
          </w:p>
          <w:p w:rsidR="00B718E7" w:rsidRPr="00BE5D3E" w:rsidRDefault="00491803">
            <w:pPr>
              <w:jc w:val="left"/>
              <w:rPr>
                <w:rFonts w:asciiTheme="minorEastAsia" w:hAnsiTheme="minorEastAsia" w:cs="Times New Roman"/>
                <w:szCs w:val="21"/>
              </w:rPr>
            </w:pPr>
            <w:r w:rsidRPr="00BE5D3E">
              <w:rPr>
                <w:rFonts w:asciiTheme="minorEastAsia" w:hAnsiTheme="minorEastAsia" w:cs="Times New Roman"/>
                <w:szCs w:val="21"/>
              </w:rPr>
              <w:t>6</w:t>
            </w:r>
            <w:r w:rsidR="002A6A88" w:rsidRPr="00BE5D3E">
              <w:rPr>
                <w:rFonts w:asciiTheme="minorEastAsia" w:hAnsiTheme="minorEastAsia" w:cs="Times New Roman" w:hint="eastAsia"/>
                <w:szCs w:val="21"/>
              </w:rPr>
              <w:t>.熟练使用办公软件；</w:t>
            </w:r>
          </w:p>
          <w:p w:rsidR="00B718E7" w:rsidRPr="00BE5D3E" w:rsidRDefault="00491803">
            <w:pPr>
              <w:jc w:val="left"/>
              <w:rPr>
                <w:rFonts w:asciiTheme="minorEastAsia" w:hAnsiTheme="minorEastAsia" w:cs="Times New Roman"/>
                <w:szCs w:val="21"/>
              </w:rPr>
            </w:pPr>
            <w:r w:rsidRPr="00BE5D3E">
              <w:rPr>
                <w:rFonts w:asciiTheme="minorEastAsia" w:hAnsiTheme="minorEastAsia" w:cs="Times New Roman"/>
                <w:szCs w:val="21"/>
              </w:rPr>
              <w:t>7</w:t>
            </w:r>
            <w:r w:rsidR="002A6A88" w:rsidRPr="00BE5D3E">
              <w:rPr>
                <w:rFonts w:asciiTheme="minorEastAsia" w:hAnsiTheme="minorEastAsia" w:cs="Times New Roman" w:hint="eastAsia"/>
                <w:szCs w:val="21"/>
              </w:rPr>
              <w:t>.身体健康状况符合检修岗位要求。</w:t>
            </w:r>
          </w:p>
        </w:tc>
      </w:tr>
      <w:tr w:rsidR="002F1D44" w:rsidRPr="00BE5D3E">
        <w:trPr>
          <w:cantSplit/>
          <w:trHeight w:val="90"/>
          <w:jc w:val="center"/>
        </w:trPr>
        <w:tc>
          <w:tcPr>
            <w:tcW w:w="1101" w:type="dxa"/>
            <w:vAlign w:val="center"/>
          </w:tcPr>
          <w:p w:rsidR="00C605F9" w:rsidRPr="00BE5D3E" w:rsidRDefault="00C605F9" w:rsidP="00C605F9">
            <w:pPr>
              <w:spacing w:line="300" w:lineRule="exact"/>
              <w:jc w:val="center"/>
              <w:rPr>
                <w:rFonts w:asciiTheme="minorEastAsia" w:hAnsiTheme="minorEastAsia"/>
                <w:szCs w:val="21"/>
              </w:rPr>
            </w:pPr>
            <w:r w:rsidRPr="00BE5D3E">
              <w:rPr>
                <w:rFonts w:asciiTheme="minorEastAsia" w:hAnsiTheme="minorEastAsia" w:hint="eastAsia"/>
                <w:szCs w:val="21"/>
              </w:rPr>
              <w:lastRenderedPageBreak/>
              <w:t>设备部-热控检修岗位</w:t>
            </w:r>
          </w:p>
        </w:tc>
        <w:tc>
          <w:tcPr>
            <w:tcW w:w="709" w:type="dxa"/>
            <w:vAlign w:val="center"/>
          </w:tcPr>
          <w:p w:rsidR="00C605F9" w:rsidRPr="00BE5D3E" w:rsidRDefault="00C605F9" w:rsidP="00C605F9">
            <w:pPr>
              <w:spacing w:line="300" w:lineRule="exact"/>
              <w:jc w:val="center"/>
              <w:rPr>
                <w:rFonts w:asciiTheme="minorEastAsia" w:hAnsiTheme="minorEastAsia"/>
                <w:szCs w:val="21"/>
              </w:rPr>
            </w:pPr>
            <w:r w:rsidRPr="00BE5D3E">
              <w:rPr>
                <w:rFonts w:asciiTheme="minorEastAsia" w:hAnsiTheme="minorEastAsia"/>
                <w:szCs w:val="21"/>
              </w:rPr>
              <w:t>1</w:t>
            </w:r>
          </w:p>
        </w:tc>
        <w:tc>
          <w:tcPr>
            <w:tcW w:w="4654" w:type="dxa"/>
            <w:vAlign w:val="center"/>
          </w:tcPr>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1.深入现场掌握所辖系统或设备的运行、检修及缺陷情况，解决影响设备安全和经济运行的技术问题；</w:t>
            </w:r>
          </w:p>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2.建立健全所辖设备台账、设备技术档案，记录整理设备使用、点检、检修过程的有关资料和信息；</w:t>
            </w:r>
          </w:p>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3.参与编制本专业年度、月度检修计划和所辖设备大修、中修、小修、临修计划；</w:t>
            </w:r>
          </w:p>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4.负责所辖设备的状态检测，根据检修工作任务的紧急、重要程度及时组织消缺、维护任务，完成所辖设备的试验、大小修等工作；</w:t>
            </w:r>
          </w:p>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5.编制所辖设备的备品计划管理，定期调整消耗品定额，做好大小修备品计划，确保备品计划及定额合理，合理控制成本；</w:t>
            </w:r>
          </w:p>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6.参加本专业重大设备及系统的大小修质量验收，确保检修质量符合规程规范的要求；</w:t>
            </w:r>
          </w:p>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7.掌握所辖设备存在的异常情况，做好事故预想，提出针对性技术预案和措施。</w:t>
            </w:r>
          </w:p>
          <w:p w:rsidR="00C605F9" w:rsidRPr="00BE5D3E" w:rsidRDefault="00C605F9" w:rsidP="00C605F9">
            <w:pPr>
              <w:rPr>
                <w:rFonts w:asciiTheme="minorEastAsia" w:hAnsiTheme="minorEastAsia"/>
                <w:szCs w:val="21"/>
              </w:rPr>
            </w:pPr>
            <w:r w:rsidRPr="00BE5D3E">
              <w:rPr>
                <w:rFonts w:asciiTheme="minorEastAsia" w:hAnsiTheme="minorEastAsia" w:hint="eastAsia"/>
                <w:szCs w:val="21"/>
              </w:rPr>
              <w:t>8.完成上级交办的其他事项。</w:t>
            </w:r>
          </w:p>
        </w:tc>
        <w:tc>
          <w:tcPr>
            <w:tcW w:w="766" w:type="dxa"/>
            <w:vAlign w:val="center"/>
          </w:tcPr>
          <w:p w:rsidR="00C605F9" w:rsidRPr="00BE5D3E" w:rsidRDefault="00C605F9" w:rsidP="00C605F9">
            <w:pPr>
              <w:jc w:val="center"/>
              <w:rPr>
                <w:rFonts w:asciiTheme="minorEastAsia" w:hAnsiTheme="minorEastAsia"/>
                <w:szCs w:val="21"/>
              </w:rPr>
            </w:pPr>
            <w:r w:rsidRPr="00BE5D3E">
              <w:rPr>
                <w:rFonts w:asciiTheme="minorEastAsia" w:hAnsiTheme="minorEastAsia" w:hint="eastAsia"/>
                <w:szCs w:val="21"/>
              </w:rPr>
              <w:t>3</w:t>
            </w:r>
            <w:r w:rsidRPr="00BE5D3E">
              <w:rPr>
                <w:rFonts w:asciiTheme="minorEastAsia" w:hAnsiTheme="minorEastAsia"/>
                <w:szCs w:val="21"/>
              </w:rPr>
              <w:t>0</w:t>
            </w:r>
            <w:r w:rsidRPr="00BE5D3E">
              <w:rPr>
                <w:rFonts w:asciiTheme="minorEastAsia" w:hAnsiTheme="minorEastAsia" w:hint="eastAsia"/>
                <w:szCs w:val="21"/>
              </w:rPr>
              <w:t>周岁及以下</w:t>
            </w:r>
          </w:p>
        </w:tc>
        <w:tc>
          <w:tcPr>
            <w:tcW w:w="992" w:type="dxa"/>
            <w:vAlign w:val="center"/>
          </w:tcPr>
          <w:p w:rsidR="00C605F9" w:rsidRPr="00BE5D3E" w:rsidRDefault="00C605F9" w:rsidP="00C605F9">
            <w:pPr>
              <w:jc w:val="left"/>
              <w:rPr>
                <w:rFonts w:asciiTheme="minorEastAsia" w:hAnsiTheme="minorEastAsia" w:cs="宋体"/>
                <w:szCs w:val="21"/>
              </w:rPr>
            </w:pPr>
            <w:r w:rsidRPr="00BE5D3E">
              <w:rPr>
                <w:rFonts w:asciiTheme="minorEastAsia" w:hAnsiTheme="minorEastAsia" w:hint="eastAsia"/>
                <w:szCs w:val="21"/>
              </w:rPr>
              <w:t>全日制大专及以上学历或具备中级及以上专业技术资格或技师及以上国家职业技能资格</w:t>
            </w:r>
          </w:p>
        </w:tc>
        <w:tc>
          <w:tcPr>
            <w:tcW w:w="1276" w:type="dxa"/>
            <w:vAlign w:val="center"/>
          </w:tcPr>
          <w:p w:rsidR="00C605F9" w:rsidRPr="00BE5D3E" w:rsidRDefault="00C605F9" w:rsidP="00C605F9">
            <w:pPr>
              <w:jc w:val="left"/>
              <w:rPr>
                <w:rFonts w:asciiTheme="minorEastAsia" w:hAnsiTheme="minorEastAsia"/>
                <w:szCs w:val="21"/>
              </w:rPr>
            </w:pPr>
            <w:r w:rsidRPr="00BE5D3E">
              <w:rPr>
                <w:rFonts w:asciiTheme="minorEastAsia" w:hAnsiTheme="minorEastAsia" w:hint="eastAsia"/>
                <w:szCs w:val="21"/>
              </w:rPr>
              <w:t>测控、计算机及自动化等相近专业</w:t>
            </w:r>
          </w:p>
        </w:tc>
        <w:tc>
          <w:tcPr>
            <w:tcW w:w="4721" w:type="dxa"/>
            <w:vAlign w:val="center"/>
          </w:tcPr>
          <w:p w:rsidR="00C605F9" w:rsidRPr="00BE5D3E" w:rsidRDefault="00C605F9" w:rsidP="00C605F9">
            <w:pPr>
              <w:jc w:val="left"/>
              <w:rPr>
                <w:rFonts w:asciiTheme="minorEastAsia" w:hAnsiTheme="minorEastAsia" w:cs="Times New Roman"/>
                <w:szCs w:val="21"/>
              </w:rPr>
            </w:pPr>
            <w:r w:rsidRPr="00BE5D3E">
              <w:rPr>
                <w:rFonts w:asciiTheme="minorEastAsia" w:hAnsiTheme="minorEastAsia" w:hint="eastAsia"/>
                <w:szCs w:val="21"/>
              </w:rPr>
              <w:t>1.具备连续3</w:t>
            </w:r>
            <w:r w:rsidRPr="00BE5D3E">
              <w:rPr>
                <w:rFonts w:asciiTheme="minorEastAsia" w:hAnsiTheme="minorEastAsia" w:cs="Times New Roman" w:hint="eastAsia"/>
                <w:szCs w:val="21"/>
              </w:rPr>
              <w:t>年及以上300MW以上燃煤或核电机组热</w:t>
            </w:r>
            <w:proofErr w:type="gramStart"/>
            <w:r w:rsidRPr="00BE5D3E">
              <w:rPr>
                <w:rFonts w:asciiTheme="minorEastAsia" w:hAnsiTheme="minorEastAsia" w:cs="Times New Roman" w:hint="eastAsia"/>
                <w:szCs w:val="21"/>
              </w:rPr>
              <w:t>工设备</w:t>
            </w:r>
            <w:proofErr w:type="gramEnd"/>
            <w:r w:rsidRPr="00BE5D3E">
              <w:rPr>
                <w:rFonts w:asciiTheme="minorEastAsia" w:hAnsiTheme="minorEastAsia" w:cs="Times New Roman" w:hint="eastAsia"/>
                <w:szCs w:val="21"/>
              </w:rPr>
              <w:t>检修工作经验，或者具备连续3年及以上9E\9F以上级别</w:t>
            </w:r>
            <w:r w:rsidRPr="00BE5D3E">
              <w:rPr>
                <w:rFonts w:asciiTheme="minorEastAsia" w:hAnsiTheme="minorEastAsia" w:cs="Times New Roman"/>
                <w:szCs w:val="21"/>
              </w:rPr>
              <w:t>燃气蒸汽联合循环机组</w:t>
            </w:r>
            <w:r w:rsidRPr="00BE5D3E">
              <w:rPr>
                <w:rFonts w:asciiTheme="minorEastAsia" w:hAnsiTheme="minorEastAsia" w:cs="Times New Roman" w:hint="eastAsia"/>
                <w:szCs w:val="21"/>
              </w:rPr>
              <w:t>热工检修工作</w:t>
            </w:r>
            <w:r w:rsidRPr="00BE5D3E">
              <w:rPr>
                <w:rFonts w:asciiTheme="minorEastAsia" w:hAnsiTheme="minorEastAsia" w:cs="Times New Roman"/>
                <w:szCs w:val="21"/>
              </w:rPr>
              <w:t>经验</w:t>
            </w:r>
            <w:r w:rsidRPr="00BE5D3E">
              <w:rPr>
                <w:rFonts w:asciiTheme="minorEastAsia" w:hAnsiTheme="minorEastAsia" w:cs="Times New Roman" w:hint="eastAsia"/>
                <w:szCs w:val="21"/>
              </w:rPr>
              <w:t>;</w:t>
            </w:r>
          </w:p>
          <w:p w:rsidR="00C605F9" w:rsidRPr="00BE5D3E" w:rsidRDefault="00C605F9" w:rsidP="00C605F9">
            <w:pPr>
              <w:jc w:val="left"/>
              <w:rPr>
                <w:rFonts w:asciiTheme="minorEastAsia" w:hAnsiTheme="minorEastAsia" w:cs="Times New Roman"/>
                <w:szCs w:val="21"/>
              </w:rPr>
            </w:pPr>
            <w:r w:rsidRPr="00BE5D3E">
              <w:rPr>
                <w:rFonts w:asciiTheme="minorEastAsia" w:hAnsiTheme="minorEastAsia" w:cs="Times New Roman"/>
                <w:szCs w:val="21"/>
              </w:rPr>
              <w:t>2</w:t>
            </w:r>
            <w:r w:rsidRPr="00BE5D3E">
              <w:rPr>
                <w:rFonts w:asciiTheme="minorEastAsia" w:hAnsiTheme="minorEastAsia" w:cs="Times New Roman" w:hint="eastAsia"/>
                <w:szCs w:val="21"/>
              </w:rPr>
              <w:t>.具有良好的学习能力、抗压能力，富有团队精神;</w:t>
            </w:r>
          </w:p>
          <w:p w:rsidR="00C605F9" w:rsidRPr="00BE5D3E" w:rsidRDefault="00C605F9" w:rsidP="00C605F9">
            <w:pPr>
              <w:jc w:val="left"/>
              <w:rPr>
                <w:rFonts w:asciiTheme="minorEastAsia" w:hAnsiTheme="minorEastAsia" w:cs="Times New Roman"/>
                <w:szCs w:val="21"/>
              </w:rPr>
            </w:pPr>
            <w:r w:rsidRPr="00BE5D3E">
              <w:rPr>
                <w:rFonts w:asciiTheme="minorEastAsia" w:hAnsiTheme="minorEastAsia" w:cs="Times New Roman"/>
                <w:szCs w:val="21"/>
              </w:rPr>
              <w:t>3</w:t>
            </w:r>
            <w:r w:rsidRPr="00BE5D3E">
              <w:rPr>
                <w:rFonts w:asciiTheme="minorEastAsia" w:hAnsiTheme="minorEastAsia" w:cs="Times New Roman" w:hint="eastAsia"/>
                <w:szCs w:val="21"/>
              </w:rPr>
              <w:t>.</w:t>
            </w:r>
            <w:proofErr w:type="gramStart"/>
            <w:r w:rsidRPr="00BE5D3E">
              <w:rPr>
                <w:rFonts w:asciiTheme="minorEastAsia" w:hAnsiTheme="minorEastAsia" w:cs="Times New Roman" w:hint="eastAsia"/>
                <w:szCs w:val="21"/>
              </w:rPr>
              <w:t>熟悉热</w:t>
            </w:r>
            <w:proofErr w:type="gramEnd"/>
            <w:r w:rsidRPr="00BE5D3E">
              <w:rPr>
                <w:rFonts w:asciiTheme="minorEastAsia" w:hAnsiTheme="minorEastAsia" w:cs="Times New Roman" w:hint="eastAsia"/>
                <w:szCs w:val="21"/>
              </w:rPr>
              <w:t>工设备、仪表的结构、原理、运行特点、主要参数；</w:t>
            </w:r>
          </w:p>
          <w:p w:rsidR="00C605F9" w:rsidRPr="00BE5D3E" w:rsidRDefault="00C605F9" w:rsidP="00C605F9">
            <w:pPr>
              <w:jc w:val="left"/>
              <w:rPr>
                <w:rFonts w:asciiTheme="minorEastAsia" w:hAnsiTheme="minorEastAsia" w:cs="Times New Roman"/>
                <w:szCs w:val="21"/>
              </w:rPr>
            </w:pPr>
            <w:r w:rsidRPr="00BE5D3E">
              <w:rPr>
                <w:rFonts w:asciiTheme="minorEastAsia" w:hAnsiTheme="minorEastAsia" w:cs="Times New Roman"/>
                <w:szCs w:val="21"/>
              </w:rPr>
              <w:t>4</w:t>
            </w:r>
            <w:r w:rsidRPr="00BE5D3E">
              <w:rPr>
                <w:rFonts w:asciiTheme="minorEastAsia" w:hAnsiTheme="minorEastAsia" w:cs="Times New Roman" w:hint="eastAsia"/>
                <w:szCs w:val="21"/>
              </w:rPr>
              <w:t>.掌握热</w:t>
            </w:r>
            <w:proofErr w:type="gramStart"/>
            <w:r w:rsidRPr="00BE5D3E">
              <w:rPr>
                <w:rFonts w:asciiTheme="minorEastAsia" w:hAnsiTheme="minorEastAsia" w:cs="Times New Roman" w:hint="eastAsia"/>
                <w:szCs w:val="21"/>
              </w:rPr>
              <w:t>工设备</w:t>
            </w:r>
            <w:proofErr w:type="gramEnd"/>
            <w:r w:rsidRPr="00BE5D3E">
              <w:rPr>
                <w:rFonts w:asciiTheme="minorEastAsia" w:hAnsiTheme="minorEastAsia" w:cs="Times New Roman" w:hint="eastAsia"/>
                <w:szCs w:val="21"/>
              </w:rPr>
              <w:t>检修标准、检修规程、项目验收方法；</w:t>
            </w:r>
          </w:p>
          <w:p w:rsidR="00C605F9" w:rsidRPr="00BE5D3E" w:rsidRDefault="00C605F9" w:rsidP="00C605F9">
            <w:pPr>
              <w:jc w:val="left"/>
              <w:rPr>
                <w:rFonts w:asciiTheme="minorEastAsia" w:hAnsiTheme="minorEastAsia" w:cs="Times New Roman"/>
                <w:szCs w:val="21"/>
              </w:rPr>
            </w:pPr>
            <w:r w:rsidRPr="00BE5D3E">
              <w:rPr>
                <w:rFonts w:asciiTheme="minorEastAsia" w:hAnsiTheme="minorEastAsia" w:cs="Times New Roman"/>
                <w:szCs w:val="21"/>
              </w:rPr>
              <w:t>5</w:t>
            </w:r>
            <w:r w:rsidRPr="00BE5D3E">
              <w:rPr>
                <w:rFonts w:asciiTheme="minorEastAsia" w:hAnsiTheme="minorEastAsia" w:cs="Times New Roman" w:hint="eastAsia"/>
                <w:szCs w:val="21"/>
              </w:rPr>
              <w:t>.具有一定的编制各类专业技术文件的能力；较好的文字表达能力和专业英语阅读能力；</w:t>
            </w:r>
          </w:p>
          <w:p w:rsidR="00C605F9" w:rsidRPr="00BE5D3E" w:rsidRDefault="00C605F9" w:rsidP="00C605F9">
            <w:pPr>
              <w:jc w:val="left"/>
              <w:rPr>
                <w:rFonts w:asciiTheme="minorEastAsia" w:hAnsiTheme="minorEastAsia" w:cs="Times New Roman"/>
                <w:szCs w:val="21"/>
              </w:rPr>
            </w:pPr>
            <w:r w:rsidRPr="00BE5D3E">
              <w:rPr>
                <w:rFonts w:asciiTheme="minorEastAsia" w:hAnsiTheme="minorEastAsia" w:cs="Times New Roman"/>
                <w:szCs w:val="21"/>
              </w:rPr>
              <w:t>6</w:t>
            </w:r>
            <w:r w:rsidRPr="00BE5D3E">
              <w:rPr>
                <w:rFonts w:asciiTheme="minorEastAsia" w:hAnsiTheme="minorEastAsia" w:cs="Times New Roman" w:hint="eastAsia"/>
                <w:szCs w:val="21"/>
              </w:rPr>
              <w:t>.熟练使用办公软件；</w:t>
            </w:r>
            <w:r w:rsidRPr="00BE5D3E">
              <w:rPr>
                <w:rFonts w:asciiTheme="minorEastAsia" w:hAnsiTheme="minorEastAsia" w:cs="Times New Roman"/>
                <w:szCs w:val="21"/>
              </w:rPr>
              <w:t xml:space="preserve"> </w:t>
            </w:r>
          </w:p>
          <w:p w:rsidR="00C605F9" w:rsidRPr="00BE5D3E" w:rsidRDefault="00C605F9" w:rsidP="00C605F9">
            <w:pPr>
              <w:jc w:val="left"/>
              <w:rPr>
                <w:rFonts w:asciiTheme="minorEastAsia" w:hAnsiTheme="minorEastAsia" w:cs="Times New Roman"/>
                <w:szCs w:val="21"/>
              </w:rPr>
            </w:pPr>
            <w:r w:rsidRPr="00BE5D3E">
              <w:rPr>
                <w:rFonts w:asciiTheme="minorEastAsia" w:hAnsiTheme="minorEastAsia" w:cs="Times New Roman"/>
                <w:szCs w:val="21"/>
              </w:rPr>
              <w:t>7</w:t>
            </w:r>
            <w:r w:rsidRPr="00BE5D3E">
              <w:rPr>
                <w:rFonts w:asciiTheme="minorEastAsia" w:hAnsiTheme="minorEastAsia" w:cs="Times New Roman" w:hint="eastAsia"/>
                <w:szCs w:val="21"/>
              </w:rPr>
              <w:t>. 身体健康状况符合检修岗位要求。</w:t>
            </w:r>
          </w:p>
        </w:tc>
      </w:tr>
    </w:tbl>
    <w:p w:rsidR="00B718E7" w:rsidRPr="00BE5D3E" w:rsidRDefault="002A6A88">
      <w:pPr>
        <w:rPr>
          <w:rFonts w:asciiTheme="minorEastAsia" w:hAnsiTheme="minorEastAsia"/>
          <w:sz w:val="24"/>
          <w:szCs w:val="24"/>
        </w:rPr>
      </w:pPr>
      <w:r w:rsidRPr="00BE5D3E">
        <w:rPr>
          <w:rFonts w:asciiTheme="minorEastAsia" w:hAnsiTheme="minorEastAsia" w:hint="eastAsia"/>
          <w:sz w:val="24"/>
          <w:szCs w:val="24"/>
        </w:rPr>
        <w:t>备注：1.年龄条件、工作经验计算日期截止2021年4月3</w:t>
      </w:r>
      <w:r w:rsidRPr="00BE5D3E">
        <w:rPr>
          <w:rFonts w:asciiTheme="minorEastAsia" w:hAnsiTheme="minorEastAsia"/>
          <w:sz w:val="24"/>
          <w:szCs w:val="24"/>
        </w:rPr>
        <w:t>0</w:t>
      </w:r>
      <w:r w:rsidRPr="00BE5D3E">
        <w:rPr>
          <w:rFonts w:asciiTheme="minorEastAsia" w:hAnsiTheme="minorEastAsia" w:hint="eastAsia"/>
          <w:sz w:val="24"/>
          <w:szCs w:val="24"/>
        </w:rPr>
        <w:t>日。</w:t>
      </w:r>
    </w:p>
    <w:p w:rsidR="00B718E7" w:rsidRPr="00BE5D3E" w:rsidRDefault="002A6A88">
      <w:pPr>
        <w:ind w:firstLineChars="300" w:firstLine="720"/>
        <w:rPr>
          <w:rFonts w:asciiTheme="minorEastAsia" w:hAnsiTheme="minorEastAsia"/>
          <w:sz w:val="24"/>
          <w:szCs w:val="24"/>
        </w:rPr>
      </w:pPr>
      <w:r w:rsidRPr="00BE5D3E">
        <w:rPr>
          <w:rFonts w:asciiTheme="minorEastAsia" w:hAnsiTheme="minorEastAsia" w:hint="eastAsia"/>
          <w:sz w:val="24"/>
          <w:szCs w:val="24"/>
        </w:rPr>
        <w:t>2.集控巡检岗：省级及以上劳动竞赛获奖者或省级及以上荣誉获得者，或在原单位任主值及以上岗位，年龄可放宽至35周岁及以下。</w:t>
      </w:r>
    </w:p>
    <w:p w:rsidR="00B718E7" w:rsidRPr="00BE5D3E" w:rsidRDefault="002A6A88">
      <w:pPr>
        <w:ind w:firstLineChars="300" w:firstLine="720"/>
        <w:rPr>
          <w:rFonts w:asciiTheme="minorEastAsia" w:hAnsiTheme="minorEastAsia"/>
          <w:sz w:val="24"/>
          <w:szCs w:val="24"/>
        </w:rPr>
      </w:pPr>
      <w:r w:rsidRPr="00BE5D3E">
        <w:rPr>
          <w:rFonts w:asciiTheme="minorEastAsia" w:hAnsiTheme="minorEastAsia" w:hint="eastAsia"/>
          <w:sz w:val="24"/>
          <w:szCs w:val="24"/>
        </w:rPr>
        <w:t>3.检修岗：省级及以上劳动竞赛获奖者或省级及以上荣誉获得者，年龄可放宽至40周岁及以下。</w:t>
      </w:r>
    </w:p>
    <w:sectPr w:rsidR="00B718E7" w:rsidRPr="00BE5D3E">
      <w:footerReference w:type="default" r:id="rId8"/>
      <w:pgSz w:w="16838" w:h="11906" w:orient="landscape"/>
      <w:pgMar w:top="1134" w:right="1134" w:bottom="567"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B8" w:rsidRDefault="00A45EB8">
      <w:r>
        <w:separator/>
      </w:r>
    </w:p>
  </w:endnote>
  <w:endnote w:type="continuationSeparator" w:id="0">
    <w:p w:rsidR="00A45EB8" w:rsidRDefault="00A4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 SC">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711115"/>
    </w:sdtPr>
    <w:sdtEndPr/>
    <w:sdtContent>
      <w:p w:rsidR="00B718E7" w:rsidRDefault="002A6A88">
        <w:pPr>
          <w:pStyle w:val="a5"/>
          <w:jc w:val="center"/>
        </w:pPr>
        <w:r>
          <w:fldChar w:fldCharType="begin"/>
        </w:r>
        <w:r>
          <w:instrText>PAGE   \* MERGEFORMAT</w:instrText>
        </w:r>
        <w:r>
          <w:fldChar w:fldCharType="separate"/>
        </w:r>
        <w:r>
          <w:rPr>
            <w:lang w:val="zh-CN"/>
          </w:rPr>
          <w:t>5</w:t>
        </w:r>
        <w:r>
          <w:fldChar w:fldCharType="end"/>
        </w:r>
      </w:p>
    </w:sdtContent>
  </w:sdt>
  <w:p w:rsidR="00B718E7" w:rsidRDefault="00B718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B8" w:rsidRDefault="00A45EB8">
      <w:r>
        <w:separator/>
      </w:r>
    </w:p>
  </w:footnote>
  <w:footnote w:type="continuationSeparator" w:id="0">
    <w:p w:rsidR="00A45EB8" w:rsidRDefault="00A4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0100F"/>
    <w:multiLevelType w:val="singleLevel"/>
    <w:tmpl w:val="5AE0100F"/>
    <w:lvl w:ilvl="0">
      <w:start w:val="1"/>
      <w:numFmt w:val="decimal"/>
      <w:suff w:val="nothing"/>
      <w:lvlText w:val="%1."/>
      <w:lvlJc w:val="left"/>
    </w:lvl>
  </w:abstractNum>
  <w:abstractNum w:abstractNumId="1" w15:restartNumberingAfterBreak="0">
    <w:nsid w:val="5AE037E2"/>
    <w:multiLevelType w:val="singleLevel"/>
    <w:tmpl w:val="5AE037E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EB9"/>
    <w:rsid w:val="00022278"/>
    <w:rsid w:val="000422F4"/>
    <w:rsid w:val="000827EC"/>
    <w:rsid w:val="000B16A0"/>
    <w:rsid w:val="000C59EB"/>
    <w:rsid w:val="000E64A6"/>
    <w:rsid w:val="000F11A7"/>
    <w:rsid w:val="00121440"/>
    <w:rsid w:val="001229A4"/>
    <w:rsid w:val="00142EFD"/>
    <w:rsid w:val="00163488"/>
    <w:rsid w:val="001C5CB1"/>
    <w:rsid w:val="001C6C07"/>
    <w:rsid w:val="001D2D15"/>
    <w:rsid w:val="001E56E6"/>
    <w:rsid w:val="001E69A4"/>
    <w:rsid w:val="002317B9"/>
    <w:rsid w:val="00266493"/>
    <w:rsid w:val="002A37AD"/>
    <w:rsid w:val="002A6A88"/>
    <w:rsid w:val="002F1D44"/>
    <w:rsid w:val="002F4AD6"/>
    <w:rsid w:val="00310932"/>
    <w:rsid w:val="00321241"/>
    <w:rsid w:val="00356BE5"/>
    <w:rsid w:val="003651D9"/>
    <w:rsid w:val="003941EE"/>
    <w:rsid w:val="003E580E"/>
    <w:rsid w:val="00484682"/>
    <w:rsid w:val="004858F5"/>
    <w:rsid w:val="00491803"/>
    <w:rsid w:val="004B7457"/>
    <w:rsid w:val="004C3795"/>
    <w:rsid w:val="0050122C"/>
    <w:rsid w:val="00510242"/>
    <w:rsid w:val="00533A51"/>
    <w:rsid w:val="00573018"/>
    <w:rsid w:val="005B7B49"/>
    <w:rsid w:val="00630A4A"/>
    <w:rsid w:val="00661C0E"/>
    <w:rsid w:val="00686929"/>
    <w:rsid w:val="006974A4"/>
    <w:rsid w:val="006D075B"/>
    <w:rsid w:val="006F3718"/>
    <w:rsid w:val="00766C57"/>
    <w:rsid w:val="00777E7A"/>
    <w:rsid w:val="007D2631"/>
    <w:rsid w:val="008066D3"/>
    <w:rsid w:val="008221F5"/>
    <w:rsid w:val="008476B8"/>
    <w:rsid w:val="0086491A"/>
    <w:rsid w:val="008665FF"/>
    <w:rsid w:val="009204E8"/>
    <w:rsid w:val="00935171"/>
    <w:rsid w:val="00946336"/>
    <w:rsid w:val="009520A4"/>
    <w:rsid w:val="009524BA"/>
    <w:rsid w:val="009F6F75"/>
    <w:rsid w:val="00A45EB8"/>
    <w:rsid w:val="00A830DA"/>
    <w:rsid w:val="00AF4AFB"/>
    <w:rsid w:val="00B23EB9"/>
    <w:rsid w:val="00B25210"/>
    <w:rsid w:val="00B718E7"/>
    <w:rsid w:val="00BC72FA"/>
    <w:rsid w:val="00BD1C93"/>
    <w:rsid w:val="00BD7D31"/>
    <w:rsid w:val="00BE5D3E"/>
    <w:rsid w:val="00C04CD9"/>
    <w:rsid w:val="00C605F9"/>
    <w:rsid w:val="00CC179A"/>
    <w:rsid w:val="00CF67AD"/>
    <w:rsid w:val="00D2503C"/>
    <w:rsid w:val="00DA5656"/>
    <w:rsid w:val="00DB64FA"/>
    <w:rsid w:val="00DC3DE4"/>
    <w:rsid w:val="00DD3F2F"/>
    <w:rsid w:val="00E07AF2"/>
    <w:rsid w:val="00E75220"/>
    <w:rsid w:val="00E93717"/>
    <w:rsid w:val="00ED06F4"/>
    <w:rsid w:val="00ED20C2"/>
    <w:rsid w:val="00EF2F94"/>
    <w:rsid w:val="00F14251"/>
    <w:rsid w:val="00F52ACE"/>
    <w:rsid w:val="00F645FA"/>
    <w:rsid w:val="00F85B04"/>
    <w:rsid w:val="00F971F1"/>
    <w:rsid w:val="00FB04B4"/>
    <w:rsid w:val="00FC70F9"/>
    <w:rsid w:val="02005CEE"/>
    <w:rsid w:val="0384184B"/>
    <w:rsid w:val="03A351B5"/>
    <w:rsid w:val="09B62B70"/>
    <w:rsid w:val="0FBF6714"/>
    <w:rsid w:val="1C474126"/>
    <w:rsid w:val="23ED0938"/>
    <w:rsid w:val="268801EB"/>
    <w:rsid w:val="2C837B32"/>
    <w:rsid w:val="2ED03799"/>
    <w:rsid w:val="38D67B22"/>
    <w:rsid w:val="3CCE2DD1"/>
    <w:rsid w:val="3ED36EB6"/>
    <w:rsid w:val="4074548B"/>
    <w:rsid w:val="5E72486C"/>
    <w:rsid w:val="662D4BEC"/>
    <w:rsid w:val="6B3F5682"/>
    <w:rsid w:val="751E0F82"/>
    <w:rsid w:val="792C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3D647"/>
  <w15:docId w15:val="{872F6520-6872-49D7-AC49-B453C78A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hint="eastAsia"/>
      <w:kern w:val="0"/>
      <w:sz w:val="24"/>
      <w:szCs w:val="24"/>
    </w:rPr>
  </w:style>
  <w:style w:type="paragraph" w:styleId="a8">
    <w:name w:val="Normal (Web)"/>
    <w:basedOn w:val="a"/>
    <w:qFormat/>
    <w:pPr>
      <w:jc w:val="left"/>
    </w:pPr>
    <w:rPr>
      <w:rFonts w:cs="Times New Roman"/>
      <w:kern w:val="0"/>
      <w:sz w:val="24"/>
    </w:rPr>
  </w:style>
  <w:style w:type="character" w:styleId="a9">
    <w:name w:val="Strong"/>
    <w:basedOn w:val="a0"/>
    <w:qFormat/>
    <w:rPr>
      <w:rFonts w:ascii="Times New Roman" w:eastAsia="宋体" w:hAnsi="Times New Roman" w:cs="Times New Roman"/>
      <w:b/>
    </w:rPr>
  </w:style>
  <w:style w:type="character" w:styleId="aa">
    <w:name w:val="FollowedHyperlink"/>
    <w:basedOn w:val="a0"/>
    <w:qFormat/>
    <w:rPr>
      <w:rFonts w:ascii="Times New Roman" w:eastAsia="宋体" w:hAnsi="Times New Roman" w:cs="Times New Roman"/>
      <w:color w:val="3F88BF"/>
      <w:u w:val="none"/>
    </w:rPr>
  </w:style>
  <w:style w:type="character" w:styleId="ab">
    <w:name w:val="Emphasis"/>
    <w:basedOn w:val="a0"/>
    <w:qFormat/>
    <w:rPr>
      <w:rFonts w:ascii="Times New Roman" w:eastAsia="宋体" w:hAnsi="Times New Roman" w:cs="Times New Roman"/>
    </w:rPr>
  </w:style>
  <w:style w:type="character" w:styleId="HTML0">
    <w:name w:val="HTML Definition"/>
    <w:basedOn w:val="a0"/>
    <w:qFormat/>
    <w:rPr>
      <w:rFonts w:ascii="Times New Roman" w:eastAsia="宋体" w:hAnsi="Times New Roman" w:cs="Times New Roman"/>
    </w:rPr>
  </w:style>
  <w:style w:type="character" w:styleId="HTML1">
    <w:name w:val="HTML Variable"/>
    <w:basedOn w:val="a0"/>
    <w:qFormat/>
    <w:rPr>
      <w:rFonts w:ascii="Times New Roman" w:eastAsia="宋体" w:hAnsi="Times New Roman" w:cs="Times New Roman"/>
    </w:rPr>
  </w:style>
  <w:style w:type="character" w:styleId="ac">
    <w:name w:val="Hyperlink"/>
    <w:basedOn w:val="a0"/>
    <w:qFormat/>
    <w:rPr>
      <w:rFonts w:ascii="Times New Roman" w:eastAsia="宋体" w:hAnsi="Times New Roman" w:cs="Times New Roman"/>
      <w:color w:val="3CAAEB"/>
      <w:u w:val="none"/>
    </w:rPr>
  </w:style>
  <w:style w:type="character" w:styleId="HTML2">
    <w:name w:val="HTML Code"/>
    <w:basedOn w:val="a0"/>
    <w:qFormat/>
    <w:rPr>
      <w:rFonts w:ascii="PingFang SC" w:eastAsia="PingFang SC" w:hAnsi="PingFang SC" w:cs="PingFang SC" w:hint="default"/>
      <w:sz w:val="20"/>
    </w:rPr>
  </w:style>
  <w:style w:type="character" w:styleId="HTML3">
    <w:name w:val="HTML Cite"/>
    <w:basedOn w:val="a0"/>
    <w:qFormat/>
    <w:rPr>
      <w:rFonts w:ascii="Times New Roman" w:eastAsia="宋体" w:hAnsi="Times New Roman" w:cs="Times New Roman"/>
    </w:rPr>
  </w:style>
  <w:style w:type="character" w:styleId="HTML4">
    <w:name w:val="HTML Keyboard"/>
    <w:basedOn w:val="a0"/>
    <w:qFormat/>
    <w:rPr>
      <w:rFonts w:ascii="PingFang SC" w:eastAsia="PingFang SC" w:hAnsi="PingFang SC" w:cs="PingFang SC" w:hint="default"/>
      <w:sz w:val="20"/>
    </w:rPr>
  </w:style>
  <w:style w:type="character" w:styleId="HTML5">
    <w:name w:val="HTML Sample"/>
    <w:basedOn w:val="a0"/>
    <w:qFormat/>
    <w:rPr>
      <w:rFonts w:ascii="PingFang SC" w:eastAsia="PingFang SC" w:hAnsi="PingFang SC" w:cs="PingFang SC" w:hint="default"/>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itle12">
    <w:name w:val="answer-title12"/>
    <w:basedOn w:val="a0"/>
    <w:qFormat/>
    <w:rPr>
      <w:rFonts w:ascii="Times New Roman" w:eastAsia="宋体" w:hAnsi="Times New Roman" w:cs="Times New Roman"/>
    </w:rPr>
  </w:style>
  <w:style w:type="character" w:customStyle="1" w:styleId="num">
    <w:name w:val="num"/>
    <w:basedOn w:val="a0"/>
    <w:qFormat/>
    <w:rPr>
      <w:rFonts w:ascii="Times New Roman" w:eastAsia="宋体" w:hAnsi="Times New Roman" w:cs="Times New Roman"/>
      <w:b/>
      <w:color w:val="FF7800"/>
    </w:rPr>
  </w:style>
  <w:style w:type="character" w:customStyle="1" w:styleId="release-day">
    <w:name w:val="release-day"/>
    <w:basedOn w:val="a0"/>
    <w:qFormat/>
    <w:rPr>
      <w:rFonts w:ascii="Times New Roman" w:eastAsia="宋体" w:hAnsi="Times New Roman" w:cs="Times New Roman"/>
      <w:bdr w:val="single" w:sz="6" w:space="0" w:color="BDEBB0"/>
      <w:shd w:val="clear" w:color="auto" w:fill="F5FFF1"/>
    </w:rPr>
  </w:style>
  <w:style w:type="character" w:customStyle="1" w:styleId="splaceholder">
    <w:name w:val="splaceholder"/>
    <w:basedOn w:val="a0"/>
    <w:qFormat/>
    <w:rPr>
      <w:rFonts w:ascii="Times New Roman" w:eastAsia="宋体" w:hAnsi="Times New Roman" w:cs="Times New Roman"/>
      <w:color w:val="999999"/>
      <w:shd w:val="clear" w:color="auto" w:fill="FAFAFA"/>
    </w:rPr>
  </w:style>
  <w:style w:type="character" w:customStyle="1" w:styleId="nomal">
    <w:name w:val="nomal"/>
    <w:basedOn w:val="a0"/>
    <w:qFormat/>
    <w:rPr>
      <w:rFonts w:ascii="Times New Roman" w:eastAsia="宋体" w:hAnsi="Times New Roman" w:cs="Times New Roman"/>
    </w:rPr>
  </w:style>
  <w:style w:type="character" w:customStyle="1" w:styleId="zlwrap">
    <w:name w:val="zl_wrap"/>
    <w:basedOn w:val="a0"/>
    <w:qFormat/>
    <w:rPr>
      <w:rFonts w:ascii="Times New Roman" w:eastAsia="宋体" w:hAnsi="Times New Roman" w:cs="Times New Roman"/>
      <w:bdr w:val="single" w:sz="2" w:space="0" w:color="auto"/>
    </w:rPr>
  </w:style>
  <w:style w:type="character" w:customStyle="1" w:styleId="zlinner">
    <w:name w:val="zl_inner"/>
    <w:basedOn w:val="a0"/>
    <w:qFormat/>
    <w:rPr>
      <w:rFonts w:ascii="Times New Roman" w:eastAsia="宋体" w:hAnsi="Times New Roman" w:cs="Times New Roman"/>
      <w:bdr w:val="single" w:sz="2" w:space="0" w:color="auto"/>
    </w:rPr>
  </w:style>
  <w:style w:type="character" w:customStyle="1" w:styleId="tittle">
    <w:name w:val="tittle"/>
    <w:basedOn w:val="a0"/>
    <w:qFormat/>
    <w:rPr>
      <w:rFonts w:ascii="Times New Roman" w:eastAsia="宋体" w:hAnsi="Times New Roman" w:cs="Times New Roman"/>
      <w:color w:val="127DB2"/>
      <w:sz w:val="21"/>
      <w:szCs w:val="21"/>
    </w:rPr>
  </w:style>
  <w:style w:type="character" w:customStyle="1" w:styleId="a4">
    <w:name w:val="批注框文本 字符"/>
    <w:basedOn w:val="a0"/>
    <w:link w:val="a3"/>
    <w:qFormat/>
    <w:rPr>
      <w:rFonts w:ascii="Times New Roman" w:eastAsia="宋体" w:hAnsi="Times New Roman" w:cs="Times New Roman"/>
      <w:sz w:val="18"/>
      <w:szCs w:val="18"/>
    </w:rPr>
  </w:style>
  <w:style w:type="character" w:customStyle="1" w:styleId="a7">
    <w:name w:val="页眉 字符"/>
    <w:basedOn w:val="a0"/>
    <w:link w:val="a6"/>
    <w:qFormat/>
    <w:rPr>
      <w:rFonts w:ascii="Times New Roman" w:eastAsia="宋体" w:hAnsi="Times New Roman" w:cs="Times New Roman"/>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315</Words>
  <Characters>1801</Characters>
  <Application>Microsoft Office Word</Application>
  <DocSecurity>0</DocSecurity>
  <Lines>15</Lines>
  <Paragraphs>4</Paragraphs>
  <ScaleCrop>false</ScaleCrop>
  <Company>微软中国</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张欣</dc:creator>
  <cp:lastModifiedBy>肖书佳/惠州天然气发电公司</cp:lastModifiedBy>
  <cp:revision>122</cp:revision>
  <cp:lastPrinted>2018-07-27T01:57:00Z</cp:lastPrinted>
  <dcterms:created xsi:type="dcterms:W3CDTF">2018-04-25T03:48:00Z</dcterms:created>
  <dcterms:modified xsi:type="dcterms:W3CDTF">2021-05-11T06:06:00Z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